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A8E6C7" w14:textId="1EC69EA2" w:rsidR="00151010" w:rsidRPr="006E07D2" w:rsidRDefault="006E07D2" w:rsidP="006E07D2">
      <w:pPr>
        <w:ind w:left="360" w:hanging="360"/>
        <w:rPr>
          <w:b/>
          <w:bCs/>
          <w:sz w:val="20"/>
          <w:szCs w:val="24"/>
          <w:u w:val="single"/>
        </w:rPr>
      </w:pPr>
      <w:bookmarkStart w:id="0" w:name="_GoBack"/>
      <w:r w:rsidRPr="006E07D2">
        <w:rPr>
          <w:b/>
          <w:bCs/>
          <w:sz w:val="20"/>
          <w:szCs w:val="24"/>
          <w:u w:val="single"/>
        </w:rPr>
        <w:t xml:space="preserve">Z-t-P/24/2026                                                                                                                                   </w:t>
      </w:r>
      <w:proofErr w:type="spellStart"/>
      <w:r w:rsidRPr="006E07D2">
        <w:rPr>
          <w:b/>
          <w:bCs/>
          <w:sz w:val="20"/>
          <w:szCs w:val="24"/>
          <w:u w:val="single"/>
        </w:rPr>
        <w:t>załacznik</w:t>
      </w:r>
      <w:proofErr w:type="spellEnd"/>
      <w:r w:rsidRPr="006E07D2">
        <w:rPr>
          <w:b/>
          <w:bCs/>
          <w:sz w:val="20"/>
          <w:szCs w:val="24"/>
          <w:u w:val="single"/>
        </w:rPr>
        <w:t xml:space="preserve"> nr 2 do SWZ</w:t>
      </w:r>
    </w:p>
    <w:bookmarkEnd w:id="0"/>
    <w:p w14:paraId="012506FB" w14:textId="77777777" w:rsidR="004C1C87" w:rsidRDefault="00EA7CCB" w:rsidP="0073266C">
      <w:pPr>
        <w:ind w:left="360" w:hanging="360"/>
        <w:jc w:val="center"/>
        <w:rPr>
          <w:b/>
          <w:bCs/>
          <w:sz w:val="40"/>
          <w:szCs w:val="40"/>
        </w:rPr>
      </w:pPr>
      <w:r w:rsidRPr="00EB1E99">
        <w:rPr>
          <w:b/>
          <w:bCs/>
          <w:sz w:val="40"/>
          <w:szCs w:val="40"/>
        </w:rPr>
        <w:t>OPIS PRZEDMIOTU ZAMÓWIENIA</w:t>
      </w:r>
      <w:r w:rsidR="004C1C87">
        <w:rPr>
          <w:b/>
          <w:bCs/>
          <w:sz w:val="40"/>
          <w:szCs w:val="40"/>
        </w:rPr>
        <w:t xml:space="preserve"> </w:t>
      </w:r>
    </w:p>
    <w:p w14:paraId="1C4F2CCF" w14:textId="14865985" w:rsidR="00EA7CCB" w:rsidRPr="00EB1E99" w:rsidRDefault="004C1C87" w:rsidP="0073266C">
      <w:pPr>
        <w:ind w:left="360" w:hanging="36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dla zadania od 1 do 9</w:t>
      </w:r>
    </w:p>
    <w:p w14:paraId="3D8BD0FA" w14:textId="77777777" w:rsidR="00EB1E99" w:rsidRDefault="00EB1E99" w:rsidP="001A67BF">
      <w:pPr>
        <w:ind w:left="360" w:hanging="360"/>
        <w:jc w:val="both"/>
      </w:pPr>
    </w:p>
    <w:p w14:paraId="78E7238D" w14:textId="1EBC540C" w:rsidR="00EA7CCB" w:rsidRDefault="00184F89" w:rsidP="00CC403E">
      <w:pPr>
        <w:jc w:val="both"/>
      </w:pPr>
      <w:r>
        <w:t xml:space="preserve">Przedmiotem zamówienia jest modernizacja </w:t>
      </w:r>
      <w:r w:rsidR="0014350A">
        <w:t xml:space="preserve">istniejącej </w:t>
      </w:r>
      <w:r>
        <w:t>infrastruktury antenowej</w:t>
      </w:r>
      <w:r w:rsidR="00304401">
        <w:t xml:space="preserve"> oraz dostosowanie jej do wymagań SRP-T Tetra, </w:t>
      </w:r>
      <w:r>
        <w:t xml:space="preserve">obejmująca wymianę </w:t>
      </w:r>
      <w:r w:rsidR="00304401">
        <w:t xml:space="preserve">i instalację </w:t>
      </w:r>
      <w:r>
        <w:t>anten, fiderów, elem</w:t>
      </w:r>
      <w:r w:rsidR="005B5429">
        <w:t>en</w:t>
      </w:r>
      <w:r>
        <w:t>tów mocujących, ograniczników przepięć</w:t>
      </w:r>
      <w:r w:rsidR="0032536E">
        <w:t>,</w:t>
      </w:r>
      <w:r>
        <w:t xml:space="preserve"> oraz wykonanie prac instalacyjnych i </w:t>
      </w:r>
      <w:r w:rsidR="0032536E">
        <w:t>pomiarów</w:t>
      </w:r>
      <w:r>
        <w:t xml:space="preserve"> wskazanych przez Zamawiającego.</w:t>
      </w:r>
    </w:p>
    <w:p w14:paraId="12136F2D" w14:textId="7A30F961" w:rsidR="00184F89" w:rsidRDefault="00184F89" w:rsidP="00CC403E">
      <w:pPr>
        <w:jc w:val="both"/>
      </w:pPr>
      <w:r>
        <w:t>Wszys</w:t>
      </w:r>
      <w:r w:rsidR="00D91E00">
        <w:t>t</w:t>
      </w:r>
      <w:r>
        <w:t>kie prace należy wykonać zgodnie ze sztuką budowlana i telekomunikacyjną, obowiązującymi normami, wytycznymi producentów urządzeń oraz zasadami wiedzy technicznej.</w:t>
      </w:r>
    </w:p>
    <w:p w14:paraId="0F4BC022" w14:textId="32974175" w:rsidR="00CC403E" w:rsidRPr="00CC403E" w:rsidRDefault="009B79C2" w:rsidP="00CC403E">
      <w:pPr>
        <w:jc w:val="both"/>
        <w:rPr>
          <w:b/>
          <w:bCs/>
        </w:rPr>
      </w:pPr>
      <w:r w:rsidRPr="00CC403E">
        <w:rPr>
          <w:b/>
          <w:bCs/>
        </w:rPr>
        <w:t>Wykonawca zobowiązany jest do:</w:t>
      </w:r>
    </w:p>
    <w:p w14:paraId="7B851790" w14:textId="2B82772A" w:rsidR="009B79C2" w:rsidRDefault="009B79C2" w:rsidP="00CC403E">
      <w:pPr>
        <w:pStyle w:val="Akapitzlist"/>
        <w:numPr>
          <w:ilvl w:val="0"/>
          <w:numId w:val="11"/>
        </w:numPr>
        <w:jc w:val="both"/>
      </w:pPr>
      <w:r>
        <w:t>Zapewnienia kompletnego systemu zabezpieczeń BHP,</w:t>
      </w:r>
    </w:p>
    <w:p w14:paraId="472255E8" w14:textId="751990EB" w:rsidR="009B79C2" w:rsidRDefault="009B79C2" w:rsidP="00CC403E">
      <w:pPr>
        <w:pStyle w:val="Akapitzlist"/>
        <w:numPr>
          <w:ilvl w:val="0"/>
          <w:numId w:val="11"/>
        </w:numPr>
        <w:jc w:val="both"/>
      </w:pPr>
      <w:r>
        <w:t>Wykonania prac przez personel posiadający aktualne uprawnienia do prac wysokościowych,</w:t>
      </w:r>
    </w:p>
    <w:p w14:paraId="70D987DF" w14:textId="4A4D610C" w:rsidR="009B79C2" w:rsidRDefault="009B79C2" w:rsidP="00CC403E">
      <w:pPr>
        <w:pStyle w:val="Akapitzlist"/>
        <w:numPr>
          <w:ilvl w:val="0"/>
          <w:numId w:val="11"/>
        </w:numPr>
        <w:jc w:val="both"/>
      </w:pPr>
      <w:r>
        <w:t>Stosowania materiałów fabrycznie nowych,</w:t>
      </w:r>
    </w:p>
    <w:p w14:paraId="1590E3F3" w14:textId="20FDD7A2" w:rsidR="00687A87" w:rsidRDefault="00687A87" w:rsidP="00CC403E">
      <w:pPr>
        <w:pStyle w:val="Akapitzlist"/>
        <w:numPr>
          <w:ilvl w:val="0"/>
          <w:numId w:val="11"/>
        </w:numPr>
        <w:jc w:val="both"/>
      </w:pPr>
      <w:r>
        <w:t>Wykonanie dokumentacji projektowej i powykonawczej,</w:t>
      </w:r>
    </w:p>
    <w:p w14:paraId="056A4888" w14:textId="25C228D0" w:rsidR="005D6DD6" w:rsidRDefault="009B79C2" w:rsidP="00CC403E">
      <w:pPr>
        <w:pStyle w:val="Akapitzlist"/>
        <w:numPr>
          <w:ilvl w:val="0"/>
          <w:numId w:val="11"/>
        </w:numPr>
        <w:jc w:val="both"/>
      </w:pPr>
      <w:r>
        <w:t>Wykonania pomiarów torów antenowych po zakończeniu prac</w:t>
      </w:r>
      <w:r w:rsidR="005D6DD6">
        <w:t>.</w:t>
      </w:r>
    </w:p>
    <w:p w14:paraId="24A484C9" w14:textId="3E3CA1B4" w:rsidR="00CC403E" w:rsidRDefault="00CC403E" w:rsidP="00CC403E">
      <w:pPr>
        <w:pStyle w:val="Akapitzlist"/>
        <w:numPr>
          <w:ilvl w:val="1"/>
          <w:numId w:val="11"/>
        </w:numPr>
        <w:jc w:val="both"/>
      </w:pPr>
      <w:r>
        <w:t>Pomiar SWR/VSWR</w:t>
      </w:r>
      <w:r w:rsidR="00D2544A">
        <w:t xml:space="preserve"> (WFS&lt;1,5)</w:t>
      </w:r>
      <w:r w:rsidR="006C5FD8">
        <w:t>,</w:t>
      </w:r>
    </w:p>
    <w:p w14:paraId="3E260A67" w14:textId="37143A80" w:rsidR="00D2544A" w:rsidRDefault="00D2544A" w:rsidP="00CC403E">
      <w:pPr>
        <w:pStyle w:val="Akapitzlist"/>
        <w:numPr>
          <w:ilvl w:val="1"/>
          <w:numId w:val="11"/>
        </w:numPr>
        <w:jc w:val="both"/>
      </w:pPr>
      <w:r>
        <w:t xml:space="preserve">Pomiar Return </w:t>
      </w:r>
      <w:proofErr w:type="spellStart"/>
      <w:r>
        <w:t>Loss</w:t>
      </w:r>
      <w:proofErr w:type="spellEnd"/>
      <w:r w:rsidR="006C5FD8">
        <w:t>,</w:t>
      </w:r>
    </w:p>
    <w:p w14:paraId="044A965F" w14:textId="77777777" w:rsidR="0014350A" w:rsidRDefault="00D2544A" w:rsidP="00CC403E">
      <w:pPr>
        <w:pStyle w:val="Akapitzlist"/>
        <w:numPr>
          <w:ilvl w:val="1"/>
          <w:numId w:val="11"/>
        </w:numPr>
        <w:jc w:val="both"/>
      </w:pPr>
      <w:r>
        <w:t>Pomiar DTF</w:t>
      </w:r>
    </w:p>
    <w:p w14:paraId="244992E0" w14:textId="6AF281B6" w:rsidR="00D2544A" w:rsidRDefault="0014350A" w:rsidP="00CC403E">
      <w:pPr>
        <w:pStyle w:val="Akapitzlist"/>
        <w:numPr>
          <w:ilvl w:val="1"/>
          <w:numId w:val="11"/>
        </w:numPr>
        <w:jc w:val="both"/>
      </w:pPr>
      <w:r>
        <w:t>Pomiary PEM</w:t>
      </w:r>
      <w:r w:rsidR="00D2544A">
        <w:t>.</w:t>
      </w:r>
    </w:p>
    <w:p w14:paraId="018E7F0A" w14:textId="32BDB4A2" w:rsidR="005D6DD6" w:rsidRDefault="005D6DD6" w:rsidP="005D6DD6">
      <w:pPr>
        <w:jc w:val="both"/>
      </w:pPr>
    </w:p>
    <w:p w14:paraId="32C766F2" w14:textId="5AAC3E7C" w:rsidR="005D6DD6" w:rsidRPr="004927D1" w:rsidRDefault="005D6DD6" w:rsidP="005D6DD6">
      <w:pPr>
        <w:jc w:val="both"/>
        <w:rPr>
          <w:b/>
          <w:bCs/>
        </w:rPr>
      </w:pPr>
      <w:r w:rsidRPr="004927D1">
        <w:rPr>
          <w:b/>
          <w:bCs/>
        </w:rPr>
        <w:t>W</w:t>
      </w:r>
      <w:r w:rsidR="00CC403E" w:rsidRPr="004927D1">
        <w:rPr>
          <w:b/>
          <w:bCs/>
        </w:rPr>
        <w:t>ymagania techniczne:</w:t>
      </w:r>
    </w:p>
    <w:p w14:paraId="1CE60825" w14:textId="13F46A18" w:rsidR="00CC403E" w:rsidRDefault="00CC403E" w:rsidP="00CC403E">
      <w:pPr>
        <w:pStyle w:val="Akapitzlist"/>
        <w:numPr>
          <w:ilvl w:val="0"/>
          <w:numId w:val="12"/>
        </w:numPr>
        <w:jc w:val="both"/>
      </w:pPr>
      <w:r>
        <w:t>Wszystkie połączenia RF wykonać przy użyciu dedykowanych złączy kompatybilnych z zastosowanym typem kabla</w:t>
      </w:r>
      <w:r w:rsidR="00B11CAB">
        <w:t xml:space="preserve"> i złączy antenowych</w:t>
      </w:r>
      <w:r>
        <w:t>,</w:t>
      </w:r>
    </w:p>
    <w:p w14:paraId="23EE595E" w14:textId="7ADE297E" w:rsidR="00CC403E" w:rsidRDefault="00CC403E" w:rsidP="00CC403E">
      <w:pPr>
        <w:pStyle w:val="Akapitzlist"/>
        <w:numPr>
          <w:ilvl w:val="0"/>
          <w:numId w:val="12"/>
        </w:numPr>
        <w:jc w:val="both"/>
      </w:pPr>
      <w:r>
        <w:t>Złącza zewnętrzne zabezpieczyć taśmą samowulkanizującą oraz warstwą ochronną UV,</w:t>
      </w:r>
    </w:p>
    <w:p w14:paraId="37EAD151" w14:textId="1D959C46" w:rsidR="00CC403E" w:rsidRDefault="00CC403E" w:rsidP="00CC403E">
      <w:pPr>
        <w:pStyle w:val="Akapitzlist"/>
        <w:numPr>
          <w:ilvl w:val="0"/>
          <w:numId w:val="12"/>
        </w:numPr>
        <w:jc w:val="both"/>
      </w:pPr>
      <w:r>
        <w:t>Przewody prowadzić zgodnie z zasadami telekomunikacyjnymi, z zachowaniem promieni gięcia,</w:t>
      </w:r>
    </w:p>
    <w:p w14:paraId="0F98F5C9" w14:textId="63C95FFA" w:rsidR="00CC403E" w:rsidRDefault="00CC403E" w:rsidP="00CC403E">
      <w:pPr>
        <w:pStyle w:val="Akapitzlist"/>
        <w:numPr>
          <w:ilvl w:val="0"/>
          <w:numId w:val="12"/>
        </w:numPr>
        <w:jc w:val="both"/>
      </w:pPr>
      <w:r>
        <w:t>Miejsca przejść kablowych uszczelnić przed penetracją wody i wilgoci,</w:t>
      </w:r>
    </w:p>
    <w:p w14:paraId="3F73DCCD" w14:textId="2A94BA79" w:rsidR="00CC403E" w:rsidRDefault="00CC403E" w:rsidP="00CC403E">
      <w:pPr>
        <w:pStyle w:val="Akapitzlist"/>
        <w:numPr>
          <w:ilvl w:val="0"/>
          <w:numId w:val="12"/>
        </w:numPr>
        <w:jc w:val="both"/>
      </w:pPr>
      <w:r>
        <w:t>Niedopuszczalne jest stosowanie przypadkowych elementów montażowych,</w:t>
      </w:r>
    </w:p>
    <w:p w14:paraId="26C27BD1" w14:textId="58C6A87D" w:rsidR="00F67CB6" w:rsidRDefault="00F67CB6" w:rsidP="00CC403E">
      <w:pPr>
        <w:pStyle w:val="Akapitzlist"/>
        <w:numPr>
          <w:ilvl w:val="0"/>
          <w:numId w:val="12"/>
        </w:numPr>
        <w:jc w:val="both"/>
      </w:pPr>
      <w:r>
        <w:t>Wszystkie stosowane fidery, uchwyty, elementy montażowe czy materiały muszą być fabrycznie nowe.</w:t>
      </w:r>
    </w:p>
    <w:p w14:paraId="17570C5D" w14:textId="158EE3B4" w:rsidR="00CC403E" w:rsidRDefault="00CC403E" w:rsidP="00CC403E">
      <w:pPr>
        <w:pStyle w:val="Akapitzlist"/>
        <w:numPr>
          <w:ilvl w:val="0"/>
          <w:numId w:val="12"/>
        </w:numPr>
        <w:jc w:val="both"/>
      </w:pPr>
      <w:r>
        <w:t>Wszystkie anteny montować z wykorzystaniem fabrycznych uchwytów producenta</w:t>
      </w:r>
    </w:p>
    <w:p w14:paraId="56DF8201" w14:textId="77777777" w:rsidR="00CC403E" w:rsidRDefault="00CC403E" w:rsidP="00CC403E">
      <w:pPr>
        <w:jc w:val="both"/>
      </w:pPr>
    </w:p>
    <w:p w14:paraId="35DA696F" w14:textId="7A39803F" w:rsidR="00EA7CCB" w:rsidRPr="00CC403E" w:rsidRDefault="005D6DD6" w:rsidP="00CC403E">
      <w:pPr>
        <w:jc w:val="both"/>
        <w:rPr>
          <w:b/>
          <w:bCs/>
        </w:rPr>
      </w:pPr>
      <w:r w:rsidRPr="00CC403E">
        <w:rPr>
          <w:b/>
          <w:bCs/>
        </w:rPr>
        <w:t>Lokalizacje objęte zamówieniem:</w:t>
      </w:r>
    </w:p>
    <w:p w14:paraId="0AF9FBE2" w14:textId="77777777" w:rsidR="005D6DD6" w:rsidRDefault="005D6DD6" w:rsidP="001A67BF">
      <w:pPr>
        <w:pStyle w:val="Akapitzlist"/>
        <w:ind w:left="360"/>
        <w:jc w:val="both"/>
      </w:pPr>
    </w:p>
    <w:p w14:paraId="216CB751" w14:textId="2631CAD1" w:rsidR="00EE772E" w:rsidRDefault="00EE772E" w:rsidP="001A67BF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4334F9">
        <w:rPr>
          <w:b/>
          <w:bCs/>
        </w:rPr>
        <w:t>KPP Bartoszyce</w:t>
      </w:r>
      <w:r w:rsidR="00C62279" w:rsidRPr="004334F9">
        <w:rPr>
          <w:b/>
          <w:bCs/>
        </w:rPr>
        <w:t xml:space="preserve"> – wieża </w:t>
      </w:r>
      <w:r w:rsidR="0053550E" w:rsidRPr="004334F9">
        <w:rPr>
          <w:b/>
          <w:bCs/>
        </w:rPr>
        <w:t>H-45 m</w:t>
      </w:r>
    </w:p>
    <w:p w14:paraId="71A95AAD" w14:textId="6EEC27E2" w:rsidR="00C36B8D" w:rsidRDefault="00F56630" w:rsidP="001A67BF">
      <w:pPr>
        <w:pStyle w:val="Akapitzlist"/>
        <w:numPr>
          <w:ilvl w:val="1"/>
          <w:numId w:val="1"/>
        </w:numPr>
        <w:jc w:val="both"/>
      </w:pPr>
      <w:r>
        <w:t>Wymiana 2</w:t>
      </w:r>
      <w:r w:rsidR="00D342EC">
        <w:t xml:space="preserve"> szt.</w:t>
      </w:r>
      <w:r>
        <w:t xml:space="preserve">  anten</w:t>
      </w:r>
      <w:r w:rsidR="003E168C">
        <w:t xml:space="preserve"> VHF</w:t>
      </w:r>
      <w:r>
        <w:t xml:space="preserve"> najwyżej zawieszonych</w:t>
      </w:r>
      <w:r w:rsidR="00C36B8D">
        <w:t xml:space="preserve">, na nowe anteny do stacji bazowej TETRA (anteny dostarczy Zamawiający), </w:t>
      </w:r>
      <w:r w:rsidR="00C36B8D" w:rsidRPr="00CB5BF0">
        <w:t>oraz i</w:t>
      </w:r>
      <w:r w:rsidR="00FA69B7">
        <w:t>nstalacja nowych</w:t>
      </w:r>
      <w:r w:rsidR="00C36B8D" w:rsidRPr="00CB5BF0">
        <w:t xml:space="preserve"> </w:t>
      </w:r>
      <w:r w:rsidR="00C36B8D">
        <w:t xml:space="preserve">torów antenowych </w:t>
      </w:r>
      <w:r w:rsidR="00FA69B7">
        <w:t>(</w:t>
      </w:r>
      <w:r w:rsidR="00C36B8D">
        <w:t>fidery 7/8”</w:t>
      </w:r>
      <w:r w:rsidR="00FA69B7">
        <w:t>)</w:t>
      </w:r>
      <w:r w:rsidR="001700AC">
        <w:t xml:space="preserve"> na odcinku antena – serwerownia</w:t>
      </w:r>
      <w:r w:rsidR="00C36B8D">
        <w:t>;</w:t>
      </w:r>
    </w:p>
    <w:p w14:paraId="0ED979A8" w14:textId="3EF9B9F5" w:rsidR="009927CA" w:rsidRDefault="00C36B8D" w:rsidP="001A67BF">
      <w:pPr>
        <w:pStyle w:val="Akapitzlist"/>
        <w:numPr>
          <w:ilvl w:val="1"/>
          <w:numId w:val="1"/>
        </w:numPr>
        <w:jc w:val="both"/>
      </w:pPr>
      <w:r>
        <w:lastRenderedPageBreak/>
        <w:t xml:space="preserve">Na wysokości </w:t>
      </w:r>
      <w:r w:rsidR="00077DC9">
        <w:t xml:space="preserve">2 szt. </w:t>
      </w:r>
      <w:r>
        <w:t>wymienionych anten, z</w:t>
      </w:r>
      <w:r w:rsidR="009927CA">
        <w:t xml:space="preserve">awieszenie </w:t>
      </w:r>
      <w:r>
        <w:t xml:space="preserve">trzeciej, </w:t>
      </w:r>
      <w:r w:rsidR="009927CA">
        <w:t>dodatkowej  anteny</w:t>
      </w:r>
      <w:r w:rsidR="00986E6A">
        <w:t xml:space="preserve"> do stacji bazowej TETRA</w:t>
      </w:r>
      <w:r w:rsidR="009927CA">
        <w:t xml:space="preserve"> (</w:t>
      </w:r>
      <w:r>
        <w:t>antenę dostarczy Zamawi</w:t>
      </w:r>
      <w:r w:rsidR="001132D8">
        <w:t>ający</w:t>
      </w:r>
      <w:r>
        <w:t xml:space="preserve">) oraz wykonanie nowego toru antenowego </w:t>
      </w:r>
      <w:r w:rsidR="001132D8">
        <w:t>(fider 7/8”</w:t>
      </w:r>
      <w:r w:rsidR="00543BBC">
        <w:t>)</w:t>
      </w:r>
      <w:r w:rsidR="001132D8">
        <w:t xml:space="preserve"> na odcinku antena – serwerownia; </w:t>
      </w:r>
    </w:p>
    <w:p w14:paraId="51549E1F" w14:textId="2572275C" w:rsidR="00F56630" w:rsidRDefault="00F56630" w:rsidP="001A67BF">
      <w:pPr>
        <w:pStyle w:val="Akapitzlist"/>
        <w:numPr>
          <w:ilvl w:val="1"/>
          <w:numId w:val="1"/>
        </w:numPr>
        <w:jc w:val="both"/>
      </w:pPr>
      <w:r>
        <w:t xml:space="preserve">Wymiana 1 </w:t>
      </w:r>
      <w:r w:rsidR="00D342EC">
        <w:t xml:space="preserve">szt. </w:t>
      </w:r>
      <w:r>
        <w:t xml:space="preserve">anteny </w:t>
      </w:r>
      <w:r w:rsidR="00A46A00">
        <w:t xml:space="preserve">VHF </w:t>
      </w:r>
      <w:r>
        <w:t xml:space="preserve">zawieszonej </w:t>
      </w:r>
      <w:r w:rsidR="009927CA">
        <w:t xml:space="preserve">poniżej </w:t>
      </w:r>
      <w:r w:rsidR="00543BBC">
        <w:t>w/w anten</w:t>
      </w:r>
      <w:r w:rsidR="001A631C">
        <w:t xml:space="preserve"> na nową antenę do stacji biurkowej TETRA</w:t>
      </w:r>
      <w:r w:rsidR="00543BBC">
        <w:t xml:space="preserve"> </w:t>
      </w:r>
      <w:r w:rsidR="001D59CE">
        <w:t>(</w:t>
      </w:r>
      <w:r w:rsidR="00543BBC">
        <w:t>antenę dostarczy Zamawiający</w:t>
      </w:r>
      <w:r>
        <w:t>)</w:t>
      </w:r>
      <w:r w:rsidR="000373E7">
        <w:t>, oraz wymiana złącz po obu stronach</w:t>
      </w:r>
      <w:r w:rsidR="001D59CE">
        <w:t xml:space="preserve"> istniejącego</w:t>
      </w:r>
      <w:r w:rsidR="000373E7">
        <w:t xml:space="preserve"> </w:t>
      </w:r>
      <w:proofErr w:type="spellStart"/>
      <w:r w:rsidR="000373E7">
        <w:t>fidera</w:t>
      </w:r>
      <w:proofErr w:type="spellEnd"/>
      <w:r w:rsidR="000373E7">
        <w:t xml:space="preserve">; </w:t>
      </w:r>
    </w:p>
    <w:p w14:paraId="6D94D48F" w14:textId="1C96B9CD" w:rsidR="00512E7B" w:rsidRDefault="00512E7B" w:rsidP="00C34638">
      <w:pPr>
        <w:pStyle w:val="Akapitzlist"/>
        <w:numPr>
          <w:ilvl w:val="1"/>
          <w:numId w:val="1"/>
        </w:numPr>
        <w:jc w:val="both"/>
      </w:pPr>
      <w:r>
        <w:t xml:space="preserve">Instalacja 2 szt. anten GPS (anteny dostarczy Zamawiający) na południowej stronie wieży na wysokości ok 3 m n.p.t. Przy instalacji wykorzystać istniejące fidery ½” odłączone od wymienianych anten VHF. </w:t>
      </w:r>
    </w:p>
    <w:p w14:paraId="252328CD" w14:textId="1ED426E9" w:rsidR="00F56630" w:rsidRDefault="00F56630" w:rsidP="001A67BF">
      <w:pPr>
        <w:pStyle w:val="Akapitzlist"/>
        <w:numPr>
          <w:ilvl w:val="1"/>
          <w:numId w:val="1"/>
        </w:numPr>
        <w:jc w:val="both"/>
      </w:pPr>
      <w:r>
        <w:t>Wymiana</w:t>
      </w:r>
      <w:r w:rsidR="000373E7">
        <w:t>/instalacja nowych</w:t>
      </w:r>
      <w:r>
        <w:t xml:space="preserve"> ograniczników przepięć</w:t>
      </w:r>
      <w:r w:rsidR="009C7FDD">
        <w:t xml:space="preserve"> </w:t>
      </w:r>
      <w:r w:rsidR="00306239">
        <w:t>we wszystkich (</w:t>
      </w:r>
      <w:r w:rsidR="00B9520D">
        <w:t>6</w:t>
      </w:r>
      <w:r w:rsidR="00306239">
        <w:t xml:space="preserve"> szt.) wykonywanych torach antenowych</w:t>
      </w:r>
      <w:r w:rsidR="00162837">
        <w:t xml:space="preserve"> (3xUHF do </w:t>
      </w:r>
      <w:proofErr w:type="spellStart"/>
      <w:r w:rsidR="00162837">
        <w:t>BS’a</w:t>
      </w:r>
      <w:proofErr w:type="spellEnd"/>
      <w:r w:rsidR="00162837">
        <w:t>; 1xUHF do stacji biurkowej, 2xGPS).</w:t>
      </w:r>
    </w:p>
    <w:p w14:paraId="59E8679E" w14:textId="71F446F0" w:rsidR="000D4CD5" w:rsidRDefault="000D4CD5" w:rsidP="001A67BF">
      <w:pPr>
        <w:jc w:val="both"/>
      </w:pPr>
      <w:r>
        <w:t>Uwagi do lokalizacji:</w:t>
      </w:r>
    </w:p>
    <w:p w14:paraId="43524E89" w14:textId="7E4FD249" w:rsidR="000D4CD5" w:rsidRDefault="000D4CD5" w:rsidP="001A67BF">
      <w:pPr>
        <w:pStyle w:val="Akapitzlist"/>
        <w:numPr>
          <w:ilvl w:val="0"/>
          <w:numId w:val="4"/>
        </w:numPr>
        <w:jc w:val="both"/>
      </w:pPr>
      <w:r>
        <w:t xml:space="preserve">Całkowita długość </w:t>
      </w:r>
      <w:r w:rsidR="00A96E2C">
        <w:t xml:space="preserve">pojedynczego </w:t>
      </w:r>
      <w:r>
        <w:t>toru kablowego – ok. 70 m</w:t>
      </w:r>
      <w:r w:rsidR="007A1D46">
        <w:t xml:space="preserve"> (dot. torów UHF).</w:t>
      </w:r>
    </w:p>
    <w:p w14:paraId="0D7F4123" w14:textId="77777777" w:rsidR="00840B60" w:rsidRPr="00F56630" w:rsidRDefault="00840B60" w:rsidP="001A67BF">
      <w:pPr>
        <w:pStyle w:val="Akapitzlist"/>
        <w:ind w:left="792"/>
        <w:jc w:val="both"/>
      </w:pPr>
    </w:p>
    <w:p w14:paraId="7AAFF3DC" w14:textId="2F49E211" w:rsidR="00EE772E" w:rsidRPr="004927D1" w:rsidRDefault="00EE772E" w:rsidP="001A67BF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4927D1">
        <w:rPr>
          <w:b/>
          <w:bCs/>
        </w:rPr>
        <w:t>KP Morąg</w:t>
      </w:r>
      <w:r w:rsidR="00CC6EC8" w:rsidRPr="004927D1">
        <w:rPr>
          <w:b/>
          <w:bCs/>
        </w:rPr>
        <w:t xml:space="preserve"> – maszt H-20 m</w:t>
      </w:r>
    </w:p>
    <w:p w14:paraId="1DA70187" w14:textId="2239082C" w:rsidR="005A3066" w:rsidRDefault="005A3066" w:rsidP="001A67BF">
      <w:pPr>
        <w:pStyle w:val="Akapitzlist"/>
        <w:numPr>
          <w:ilvl w:val="1"/>
          <w:numId w:val="1"/>
        </w:numPr>
        <w:jc w:val="both"/>
      </w:pPr>
      <w:r>
        <w:t>Wymiana 2</w:t>
      </w:r>
      <w:r w:rsidR="00D342EC">
        <w:t xml:space="preserve"> szt.</w:t>
      </w:r>
      <w:r>
        <w:t xml:space="preserve"> anten najwyżej zawieszonych</w:t>
      </w:r>
      <w:r w:rsidR="004927D1">
        <w:t xml:space="preserve"> na nowe anteny do stacji bazowej TETRA (anteny dostarczy Zmawiający), oraz wymiana złącz po obu stronach fiderów;</w:t>
      </w:r>
    </w:p>
    <w:p w14:paraId="49D13980" w14:textId="18E04520" w:rsidR="009B429C" w:rsidRDefault="009B429C" w:rsidP="001A67BF">
      <w:pPr>
        <w:pStyle w:val="Akapitzlist"/>
        <w:numPr>
          <w:ilvl w:val="1"/>
          <w:numId w:val="1"/>
        </w:numPr>
        <w:jc w:val="both"/>
      </w:pPr>
      <w:r>
        <w:t>Wymiana 1</w:t>
      </w:r>
      <w:r w:rsidR="00D342EC">
        <w:t xml:space="preserve"> szt.</w:t>
      </w:r>
      <w:r>
        <w:t xml:space="preserve"> anteny zawieszonej nieco niżej</w:t>
      </w:r>
      <w:r w:rsidR="004927D1">
        <w:t xml:space="preserve"> na nową antenę do stacji biurkowej TETRA (antenę dostarczy Zmawiający), oraz wymiana złącz po obu stronach </w:t>
      </w:r>
      <w:proofErr w:type="spellStart"/>
      <w:r w:rsidR="004927D1">
        <w:t>fidera</w:t>
      </w:r>
      <w:proofErr w:type="spellEnd"/>
      <w:r w:rsidR="004927D1">
        <w:t>;</w:t>
      </w:r>
    </w:p>
    <w:p w14:paraId="6EC88C5A" w14:textId="404563CA" w:rsidR="00D323CF" w:rsidRDefault="00D323CF" w:rsidP="001A67BF">
      <w:pPr>
        <w:pStyle w:val="Akapitzlist"/>
        <w:numPr>
          <w:ilvl w:val="1"/>
          <w:numId w:val="1"/>
        </w:numPr>
        <w:jc w:val="both"/>
      </w:pPr>
      <w:r>
        <w:t xml:space="preserve">Instalacja 2 szt. anten GPS </w:t>
      </w:r>
      <w:r w:rsidR="000A4EC1">
        <w:t>(</w:t>
      </w:r>
      <w:r>
        <w:t>anteny dostarczy zamawiający) na południowej części masztu na wysokości ok 2 m nad poziom dachu. Przy instalacji zastosować fider antenowy CNT-400. Fidery, istniejącą drogą kablową, poprowadzić na odcinku maszt – serwerownia, a następnie podłączyć do ograniczników przepięć.</w:t>
      </w:r>
    </w:p>
    <w:p w14:paraId="1FF40318" w14:textId="5097B3C8" w:rsidR="009B429C" w:rsidRDefault="009B429C" w:rsidP="001A67BF">
      <w:pPr>
        <w:pStyle w:val="Akapitzlist"/>
        <w:numPr>
          <w:ilvl w:val="1"/>
          <w:numId w:val="1"/>
        </w:numPr>
        <w:jc w:val="both"/>
      </w:pPr>
      <w:r>
        <w:t>Wymiana</w:t>
      </w:r>
      <w:r w:rsidR="00D323CF">
        <w:t>/instalacja</w:t>
      </w:r>
      <w:r>
        <w:t xml:space="preserve"> ograniczników przepięć</w:t>
      </w:r>
      <w:r w:rsidR="004927D1">
        <w:t xml:space="preserve"> we</w:t>
      </w:r>
      <w:r w:rsidR="00825063">
        <w:t xml:space="preserve"> </w:t>
      </w:r>
      <w:proofErr w:type="spellStart"/>
      <w:r w:rsidR="00825063">
        <w:t>wszytskich</w:t>
      </w:r>
      <w:proofErr w:type="spellEnd"/>
      <w:r w:rsidR="004927D1">
        <w:t xml:space="preserve"> (</w:t>
      </w:r>
      <w:r w:rsidR="00D323CF">
        <w:t>5</w:t>
      </w:r>
      <w:r w:rsidR="004927D1">
        <w:t xml:space="preserve"> szt.) wyk</w:t>
      </w:r>
      <w:r w:rsidR="00E46F5F">
        <w:t>onanych</w:t>
      </w:r>
      <w:r w:rsidR="004927D1">
        <w:t xml:space="preserve"> torach kablowych</w:t>
      </w:r>
      <w:r w:rsidR="00D323CF">
        <w:t xml:space="preserve"> (2xUHF do </w:t>
      </w:r>
      <w:proofErr w:type="spellStart"/>
      <w:r w:rsidR="00D323CF">
        <w:t>BS’a</w:t>
      </w:r>
      <w:proofErr w:type="spellEnd"/>
      <w:r w:rsidR="00D323CF">
        <w:t>; 1xUHF do stacji biurkowej; 2xGPS)</w:t>
      </w:r>
      <w:r w:rsidR="004927D1">
        <w:t>;</w:t>
      </w:r>
    </w:p>
    <w:p w14:paraId="104C8A71" w14:textId="77777777" w:rsidR="00111B52" w:rsidRDefault="00111B52" w:rsidP="001A67BF">
      <w:pPr>
        <w:pStyle w:val="Akapitzlist"/>
        <w:ind w:left="792"/>
        <w:jc w:val="both"/>
      </w:pPr>
    </w:p>
    <w:p w14:paraId="25B7523D" w14:textId="5399AF1E" w:rsidR="00EE772E" w:rsidRPr="00F94695" w:rsidRDefault="00EE772E" w:rsidP="001A67BF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F94695">
        <w:rPr>
          <w:b/>
          <w:bCs/>
        </w:rPr>
        <w:t>PP Małdyty</w:t>
      </w:r>
      <w:r w:rsidR="00CC6EC8" w:rsidRPr="00F94695">
        <w:rPr>
          <w:b/>
          <w:bCs/>
        </w:rPr>
        <w:t xml:space="preserve"> – wieża H-24 m</w:t>
      </w:r>
    </w:p>
    <w:p w14:paraId="56B4DDEA" w14:textId="743A5B3C" w:rsidR="003F5502" w:rsidRDefault="003F5502" w:rsidP="00C604BC">
      <w:pPr>
        <w:pStyle w:val="Akapitzlist"/>
        <w:numPr>
          <w:ilvl w:val="1"/>
          <w:numId w:val="1"/>
        </w:numPr>
        <w:jc w:val="both"/>
      </w:pPr>
      <w:r>
        <w:t>Wymiana 2</w:t>
      </w:r>
      <w:r w:rsidR="00D342EC">
        <w:t xml:space="preserve"> szt.</w:t>
      </w:r>
      <w:r>
        <w:t xml:space="preserve"> anten </w:t>
      </w:r>
      <w:r w:rsidR="00C604BC">
        <w:t xml:space="preserve">na nowe anteny do stacji bazowej TETRA (anteny dostarczy Zamawiający), przewieszenie jednej z nich na wysokość wyżej zawieszonej anteny, oraz wymiana złącz po obu stronach fiderów; </w:t>
      </w:r>
    </w:p>
    <w:p w14:paraId="420699BA" w14:textId="2EDA7640" w:rsidR="003F5502" w:rsidRDefault="003F5502" w:rsidP="001A67BF">
      <w:pPr>
        <w:pStyle w:val="Akapitzlist"/>
        <w:numPr>
          <w:ilvl w:val="1"/>
          <w:numId w:val="1"/>
        </w:numPr>
        <w:jc w:val="both"/>
      </w:pPr>
      <w:r>
        <w:t xml:space="preserve">Wymiana </w:t>
      </w:r>
      <w:r w:rsidR="00C604BC">
        <w:t xml:space="preserve">oraz instalacja </w:t>
      </w:r>
      <w:r>
        <w:t>skrzynki ograniczników przepięć</w:t>
      </w:r>
      <w:r w:rsidR="00C604BC">
        <w:t xml:space="preserve"> na konstrukcji wieży; </w:t>
      </w:r>
    </w:p>
    <w:p w14:paraId="0DF744AD" w14:textId="17AC2218" w:rsidR="00C604BC" w:rsidRDefault="00C604BC" w:rsidP="001A67BF">
      <w:pPr>
        <w:pStyle w:val="Akapitzlist"/>
        <w:numPr>
          <w:ilvl w:val="1"/>
          <w:numId w:val="1"/>
        </w:numPr>
        <w:jc w:val="both"/>
      </w:pPr>
      <w:r>
        <w:t>Wymiana ograniczników przepięć we wszystkich (2 szt.) torach kablowych, oraz ich instalacja na szynie wyrównawczej wewnątrz skrzynki ograniczników przepięć.</w:t>
      </w:r>
    </w:p>
    <w:p w14:paraId="41A4B541" w14:textId="21D1E028" w:rsidR="007A1AD8" w:rsidRDefault="007A1AD8" w:rsidP="001A67BF">
      <w:pPr>
        <w:pStyle w:val="Akapitzlist"/>
        <w:numPr>
          <w:ilvl w:val="1"/>
          <w:numId w:val="1"/>
        </w:numPr>
        <w:jc w:val="both"/>
      </w:pPr>
      <w:r>
        <w:t xml:space="preserve">Instalacja 2 szt. anten GPS </w:t>
      </w:r>
      <w:r w:rsidR="006D094D">
        <w:t xml:space="preserve">(anteny dostarczy Zamawiający) </w:t>
      </w:r>
      <w:r>
        <w:t>na elewacji budynku na wysokości ok. 3 m n.p.t. Przy instalacji zastosować fider antenowy CNT-400. Fidery doprowadzić do serwerowni budynku</w:t>
      </w:r>
      <w:r w:rsidR="00941F27">
        <w:t>, a następnie podłączyć do ograniczników przepięć.</w:t>
      </w:r>
    </w:p>
    <w:p w14:paraId="5E754F73" w14:textId="173E4DA2" w:rsidR="00805855" w:rsidRDefault="00805855" w:rsidP="001A67BF">
      <w:pPr>
        <w:jc w:val="both"/>
      </w:pPr>
      <w:r>
        <w:t>Uwagi do lokalizacji:</w:t>
      </w:r>
    </w:p>
    <w:p w14:paraId="4C3506F5" w14:textId="2EF06404" w:rsidR="00805855" w:rsidRPr="009A3734" w:rsidRDefault="00740DBB" w:rsidP="001A67BF">
      <w:pPr>
        <w:pStyle w:val="Akapitzlist"/>
        <w:numPr>
          <w:ilvl w:val="0"/>
          <w:numId w:val="4"/>
        </w:numPr>
        <w:jc w:val="both"/>
      </w:pPr>
      <w:r>
        <w:t>Istniejące m</w:t>
      </w:r>
      <w:r w:rsidR="00805855">
        <w:t xml:space="preserve">iejsce wprowadzenia fiderów do </w:t>
      </w:r>
      <w:proofErr w:type="spellStart"/>
      <w:r w:rsidR="00805855">
        <w:t>arota</w:t>
      </w:r>
      <w:proofErr w:type="spellEnd"/>
      <w:r w:rsidR="00805855">
        <w:t xml:space="preserve"> </w:t>
      </w:r>
      <w:r>
        <w:t>należy uszczelnić i zabezpieczyć przed wodą i wilgocią.</w:t>
      </w:r>
    </w:p>
    <w:p w14:paraId="38D60C4A" w14:textId="77777777" w:rsidR="00111B52" w:rsidRDefault="00111B52" w:rsidP="001A67BF">
      <w:pPr>
        <w:pStyle w:val="Akapitzlist"/>
        <w:ind w:left="792"/>
        <w:jc w:val="both"/>
      </w:pPr>
    </w:p>
    <w:p w14:paraId="5408BA39" w14:textId="5DC4156E" w:rsidR="00EE772E" w:rsidRPr="008A7228" w:rsidRDefault="00EE772E" w:rsidP="001A67BF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8A7228">
        <w:rPr>
          <w:b/>
          <w:bCs/>
        </w:rPr>
        <w:t>PP Łukta</w:t>
      </w:r>
      <w:r w:rsidR="00CC6EC8" w:rsidRPr="008A7228">
        <w:rPr>
          <w:b/>
          <w:bCs/>
        </w:rPr>
        <w:t xml:space="preserve"> – wieża H-24 m</w:t>
      </w:r>
    </w:p>
    <w:p w14:paraId="32E7C1AA" w14:textId="7E445D59" w:rsidR="00020444" w:rsidRDefault="00020444" w:rsidP="001A67BF">
      <w:pPr>
        <w:pStyle w:val="Akapitzlist"/>
        <w:numPr>
          <w:ilvl w:val="1"/>
          <w:numId w:val="1"/>
        </w:numPr>
        <w:jc w:val="both"/>
      </w:pPr>
      <w:r>
        <w:t>Wymiana 2</w:t>
      </w:r>
      <w:r w:rsidR="00D41AC4">
        <w:t xml:space="preserve"> szt.</w:t>
      </w:r>
      <w:r>
        <w:t xml:space="preserve"> anten</w:t>
      </w:r>
      <w:r w:rsidR="008957C2">
        <w:t xml:space="preserve"> na nowe anteny do stacji bazowej TETRA (anteny dostarczy Zamawiaj</w:t>
      </w:r>
      <w:r w:rsidR="007328E9">
        <w:t>ą</w:t>
      </w:r>
      <w:r w:rsidR="008957C2">
        <w:t>cy), przewieszenie jednej z nich na wysokość wyżej zawieszonej anteny, oraz</w:t>
      </w:r>
      <w:r w:rsidR="00B27F53">
        <w:t xml:space="preserve"> </w:t>
      </w:r>
      <w:r w:rsidR="00E92F8B" w:rsidRPr="00B27F53">
        <w:t>instalacja nowych torów</w:t>
      </w:r>
      <w:r w:rsidR="008957C2" w:rsidRPr="00B27F53">
        <w:t xml:space="preserve"> </w:t>
      </w:r>
      <w:r w:rsidR="008957C2">
        <w:t>na kabel koncentryczny ½” (na odcinku antena – serwerownia);</w:t>
      </w:r>
    </w:p>
    <w:p w14:paraId="5305E887" w14:textId="2561D6D6" w:rsidR="006D094D" w:rsidRDefault="006D094D" w:rsidP="001A67BF">
      <w:pPr>
        <w:pStyle w:val="Akapitzlist"/>
        <w:numPr>
          <w:ilvl w:val="1"/>
          <w:numId w:val="1"/>
        </w:numPr>
        <w:jc w:val="both"/>
      </w:pPr>
      <w:r>
        <w:lastRenderedPageBreak/>
        <w:t xml:space="preserve">Instalacja 2 szt. anten GPS (anteny dostarczy Zamawiający) na południowej stronie wieży na wysokości ok 3 m n.p.t. Przy instalacji wykorzystać istniejące fidery CNT-400 odłączone od wymienianych anten VHF. </w:t>
      </w:r>
    </w:p>
    <w:p w14:paraId="1369A0DD" w14:textId="6B9F9DF5" w:rsidR="00C76B49" w:rsidRDefault="00C76B49" w:rsidP="001A67BF">
      <w:pPr>
        <w:pStyle w:val="Akapitzlist"/>
        <w:numPr>
          <w:ilvl w:val="1"/>
          <w:numId w:val="1"/>
        </w:numPr>
        <w:jc w:val="both"/>
      </w:pPr>
      <w:r>
        <w:t>Wymiana</w:t>
      </w:r>
      <w:r w:rsidR="008957C2">
        <w:t xml:space="preserve"> istniejących</w:t>
      </w:r>
      <w:r>
        <w:t xml:space="preserve"> wsporników anten</w:t>
      </w:r>
      <w:r w:rsidR="00776668">
        <w:t>;</w:t>
      </w:r>
    </w:p>
    <w:p w14:paraId="24BC1109" w14:textId="77777777" w:rsidR="00776668" w:rsidRDefault="00776668" w:rsidP="00776668">
      <w:pPr>
        <w:pStyle w:val="Akapitzlist"/>
        <w:numPr>
          <w:ilvl w:val="1"/>
          <w:numId w:val="1"/>
        </w:numPr>
        <w:jc w:val="both"/>
      </w:pPr>
      <w:r>
        <w:t xml:space="preserve">Wymiana oraz instalacja skrzynki ograniczników przepięć na konstrukcji wieży; </w:t>
      </w:r>
    </w:p>
    <w:p w14:paraId="5DE65013" w14:textId="3F310689" w:rsidR="00776668" w:rsidRDefault="00776668" w:rsidP="00776668">
      <w:pPr>
        <w:pStyle w:val="Akapitzlist"/>
        <w:numPr>
          <w:ilvl w:val="1"/>
          <w:numId w:val="1"/>
        </w:numPr>
        <w:jc w:val="both"/>
      </w:pPr>
      <w:r>
        <w:t>Wymiana ograniczników przepięć we wszystkich (</w:t>
      </w:r>
      <w:r w:rsidR="006D094D">
        <w:t>4</w:t>
      </w:r>
      <w:r>
        <w:t xml:space="preserve"> szt.) torach kablowych, oraz ich instalacja na szynie wyrównawczej wewnątrz skrzynki ograniczników przepięć</w:t>
      </w:r>
      <w:r w:rsidR="006D094D">
        <w:t xml:space="preserve"> (2xUHF do </w:t>
      </w:r>
      <w:proofErr w:type="spellStart"/>
      <w:r w:rsidR="006D094D">
        <w:t>BS’a</w:t>
      </w:r>
      <w:proofErr w:type="spellEnd"/>
      <w:r w:rsidR="006D094D">
        <w:t>; 2xGPS).</w:t>
      </w:r>
    </w:p>
    <w:p w14:paraId="507588E1" w14:textId="7045A168" w:rsidR="006F413F" w:rsidRDefault="006F413F" w:rsidP="001A67BF">
      <w:pPr>
        <w:jc w:val="both"/>
      </w:pPr>
      <w:r>
        <w:t>Uwagi do lokalizacji:</w:t>
      </w:r>
    </w:p>
    <w:p w14:paraId="3A4E0BF1" w14:textId="08437B2C" w:rsidR="006F413F" w:rsidRDefault="006F413F" w:rsidP="001A67BF">
      <w:pPr>
        <w:pStyle w:val="Akapitzlist"/>
        <w:numPr>
          <w:ilvl w:val="0"/>
          <w:numId w:val="4"/>
        </w:numPr>
        <w:jc w:val="both"/>
      </w:pPr>
      <w:r>
        <w:t>Całkowita długość pojedynczego toru kablowego – ok. 60 m</w:t>
      </w:r>
    </w:p>
    <w:p w14:paraId="070F3B6F" w14:textId="77777777" w:rsidR="006C0EBD" w:rsidRPr="009A3734" w:rsidRDefault="006C0EBD" w:rsidP="006C0EBD">
      <w:pPr>
        <w:pStyle w:val="Akapitzlist"/>
        <w:numPr>
          <w:ilvl w:val="0"/>
          <w:numId w:val="4"/>
        </w:numPr>
        <w:jc w:val="both"/>
      </w:pPr>
      <w:r>
        <w:t xml:space="preserve">Istniejące miejsce wprowadzenia fiderów do </w:t>
      </w:r>
      <w:proofErr w:type="spellStart"/>
      <w:r>
        <w:t>arota</w:t>
      </w:r>
      <w:proofErr w:type="spellEnd"/>
      <w:r>
        <w:t xml:space="preserve"> należy uszczelnić i zabezpieczyć przed wodą i wilgocią.</w:t>
      </w:r>
    </w:p>
    <w:p w14:paraId="18414B18" w14:textId="77777777" w:rsidR="00111B52" w:rsidRDefault="00111B52" w:rsidP="001A67BF">
      <w:pPr>
        <w:pStyle w:val="Akapitzlist"/>
        <w:ind w:left="792"/>
        <w:jc w:val="both"/>
      </w:pPr>
    </w:p>
    <w:p w14:paraId="21748E81" w14:textId="0CE5867D" w:rsidR="00EE772E" w:rsidRPr="008A7228" w:rsidRDefault="00EE772E" w:rsidP="001A67BF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8A7228">
        <w:rPr>
          <w:b/>
          <w:bCs/>
        </w:rPr>
        <w:t>PP Świętajno</w:t>
      </w:r>
      <w:r w:rsidR="0053550E" w:rsidRPr="008A7228">
        <w:rPr>
          <w:b/>
          <w:bCs/>
        </w:rPr>
        <w:t xml:space="preserve"> – wieża H-24 m</w:t>
      </w:r>
    </w:p>
    <w:p w14:paraId="5BD0B637" w14:textId="0E2B08A2" w:rsidR="00B4761B" w:rsidRDefault="00B4761B" w:rsidP="00B4761B">
      <w:pPr>
        <w:pStyle w:val="Akapitzlist"/>
        <w:numPr>
          <w:ilvl w:val="1"/>
          <w:numId w:val="1"/>
        </w:numPr>
        <w:jc w:val="both"/>
      </w:pPr>
      <w:r>
        <w:t xml:space="preserve">Wymiana 2 szt. anten na nowe anteny do stacji bazowej TETRA (anteny dostarczy Zamawiający), przewieszenie jednej z nich na wysokość wyżej zawieszonej anteny, oraz </w:t>
      </w:r>
      <w:r w:rsidR="00E92F8B" w:rsidRPr="009F2E9D">
        <w:t>instalacja nowych torów</w:t>
      </w:r>
      <w:r w:rsidRPr="009F2E9D">
        <w:t xml:space="preserve"> na ka</w:t>
      </w:r>
      <w:r>
        <w:t>bel koncentryczny ½” (na odcinku antena – serwerownia);</w:t>
      </w:r>
    </w:p>
    <w:p w14:paraId="3BA6EDD3" w14:textId="4E082F6C" w:rsidR="009F2E9D" w:rsidRDefault="009F2E9D" w:rsidP="009F2E9D">
      <w:pPr>
        <w:pStyle w:val="Akapitzlist"/>
        <w:numPr>
          <w:ilvl w:val="1"/>
          <w:numId w:val="1"/>
        </w:numPr>
        <w:jc w:val="both"/>
      </w:pPr>
      <w:r>
        <w:t xml:space="preserve">Instalacja 2 szt. anten GPS (anteny dostarczy Zamawiający) na południowej stronie wieży na wysokości ok 3 m n.p.t. Przy instalacji wykorzystać istniejące fidery CNT-400 odłączone od wymienianych anten VHF. </w:t>
      </w:r>
    </w:p>
    <w:p w14:paraId="70EB3D4F" w14:textId="77777777" w:rsidR="00B4761B" w:rsidRDefault="00B4761B" w:rsidP="00B4761B">
      <w:pPr>
        <w:pStyle w:val="Akapitzlist"/>
        <w:numPr>
          <w:ilvl w:val="1"/>
          <w:numId w:val="1"/>
        </w:numPr>
        <w:jc w:val="both"/>
      </w:pPr>
      <w:r>
        <w:t>Wymiana istniejących wsporników anten;</w:t>
      </w:r>
    </w:p>
    <w:p w14:paraId="0B9BFE08" w14:textId="77777777" w:rsidR="00B4761B" w:rsidRDefault="00B4761B" w:rsidP="00B4761B">
      <w:pPr>
        <w:pStyle w:val="Akapitzlist"/>
        <w:numPr>
          <w:ilvl w:val="1"/>
          <w:numId w:val="1"/>
        </w:numPr>
        <w:jc w:val="both"/>
      </w:pPr>
      <w:r>
        <w:t xml:space="preserve">Wymiana oraz instalacja skrzynki ograniczników przepięć na konstrukcji wieży; </w:t>
      </w:r>
    </w:p>
    <w:p w14:paraId="268D19FF" w14:textId="77777777" w:rsidR="009F2E9D" w:rsidRDefault="009F2E9D" w:rsidP="009F2E9D">
      <w:pPr>
        <w:pStyle w:val="Akapitzlist"/>
        <w:numPr>
          <w:ilvl w:val="1"/>
          <w:numId w:val="1"/>
        </w:numPr>
        <w:jc w:val="both"/>
      </w:pPr>
      <w:r>
        <w:t xml:space="preserve">Wymiana ograniczników przepięć we wszystkich (4 szt.) torach kablowych, oraz ich instalacja na szynie wyrównawczej wewnątrz skrzynki ograniczników przepięć (2xUHF do </w:t>
      </w:r>
      <w:proofErr w:type="spellStart"/>
      <w:r>
        <w:t>BS’a</w:t>
      </w:r>
      <w:proofErr w:type="spellEnd"/>
      <w:r>
        <w:t>; 2xGPS).</w:t>
      </w:r>
    </w:p>
    <w:p w14:paraId="21007D9C" w14:textId="4DCE7CE9" w:rsidR="00782450" w:rsidRPr="00B4761B" w:rsidRDefault="00782450" w:rsidP="001A67BF">
      <w:pPr>
        <w:jc w:val="both"/>
      </w:pPr>
      <w:r w:rsidRPr="00B4761B">
        <w:t>Uwagi do lokalizacji:</w:t>
      </w:r>
    </w:p>
    <w:p w14:paraId="059AD9A1" w14:textId="78B6C9BF" w:rsidR="00782450" w:rsidRPr="00B4761B" w:rsidRDefault="00782450" w:rsidP="001A67BF">
      <w:pPr>
        <w:pStyle w:val="Akapitzlist"/>
        <w:numPr>
          <w:ilvl w:val="0"/>
          <w:numId w:val="4"/>
        </w:numPr>
        <w:jc w:val="both"/>
      </w:pPr>
      <w:r w:rsidRPr="00B4761B">
        <w:t>Całkowita długość pojedynczego toru kablowego – ok 60 m</w:t>
      </w:r>
    </w:p>
    <w:p w14:paraId="0D8142E6" w14:textId="77777777" w:rsidR="00B4761B" w:rsidRPr="00B4761B" w:rsidRDefault="00B4761B" w:rsidP="00B4761B">
      <w:pPr>
        <w:pStyle w:val="Akapitzlist"/>
        <w:numPr>
          <w:ilvl w:val="0"/>
          <w:numId w:val="4"/>
        </w:numPr>
        <w:jc w:val="both"/>
      </w:pPr>
      <w:r w:rsidRPr="00B4761B">
        <w:t xml:space="preserve">Istniejące miejsce wprowadzenia fiderów do </w:t>
      </w:r>
      <w:proofErr w:type="spellStart"/>
      <w:r w:rsidRPr="00B4761B">
        <w:t>arota</w:t>
      </w:r>
      <w:proofErr w:type="spellEnd"/>
      <w:r w:rsidRPr="00B4761B">
        <w:t xml:space="preserve"> należy uszczelnić i zabezpieczyć przed wodą i wilgocią.</w:t>
      </w:r>
    </w:p>
    <w:p w14:paraId="73C54E2D" w14:textId="77777777" w:rsidR="00843A3F" w:rsidRPr="00920A96" w:rsidRDefault="00843A3F" w:rsidP="001A67BF">
      <w:pPr>
        <w:pStyle w:val="Akapitzlist"/>
        <w:ind w:left="792"/>
        <w:jc w:val="both"/>
        <w:rPr>
          <w:color w:val="FF0000"/>
        </w:rPr>
      </w:pPr>
    </w:p>
    <w:p w14:paraId="1F75B144" w14:textId="7D73ADF0" w:rsidR="00EE772E" w:rsidRPr="00E81A0D" w:rsidRDefault="00EE772E" w:rsidP="001A67BF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E81A0D">
        <w:rPr>
          <w:b/>
          <w:bCs/>
        </w:rPr>
        <w:t>PP Wielbark</w:t>
      </w:r>
      <w:r w:rsidR="0053550E" w:rsidRPr="00E81A0D">
        <w:rPr>
          <w:b/>
          <w:bCs/>
        </w:rPr>
        <w:t xml:space="preserve"> – wieża H-36 m</w:t>
      </w:r>
    </w:p>
    <w:p w14:paraId="72B665E3" w14:textId="03F7F31A" w:rsidR="00686EC8" w:rsidRDefault="00686EC8" w:rsidP="00686EC8">
      <w:pPr>
        <w:pStyle w:val="Akapitzlist"/>
        <w:numPr>
          <w:ilvl w:val="1"/>
          <w:numId w:val="1"/>
        </w:numPr>
        <w:jc w:val="both"/>
      </w:pPr>
      <w:r>
        <w:t xml:space="preserve">Wymiana 2 szt. anten na nowe anteny do stacji bazowej TETRA (anteny dostarczy Zamawiający), przewieszenie jednej z nich na wysokość wyżej zawieszonej anteny, oraz </w:t>
      </w:r>
      <w:r w:rsidR="000142FF" w:rsidRPr="00746F04">
        <w:t>instalacja nowych</w:t>
      </w:r>
      <w:r w:rsidRPr="00746F04">
        <w:t xml:space="preserve"> fiderów </w:t>
      </w:r>
      <w:r>
        <w:t>na kabel koncentryczny</w:t>
      </w:r>
      <w:r w:rsidR="002D0657">
        <w:t xml:space="preserve"> </w:t>
      </w:r>
      <w:r>
        <w:t>7/8” (na odcinku antena – serwerownia);</w:t>
      </w:r>
    </w:p>
    <w:p w14:paraId="1E0599BC" w14:textId="0A5DEFAD" w:rsidR="00746F04" w:rsidRDefault="00746F04" w:rsidP="00746F04">
      <w:pPr>
        <w:pStyle w:val="Akapitzlist"/>
        <w:numPr>
          <w:ilvl w:val="1"/>
          <w:numId w:val="1"/>
        </w:numPr>
        <w:jc w:val="both"/>
      </w:pPr>
      <w:r>
        <w:t xml:space="preserve">Instalacja 2 szt. anten GPS (anteny dostarczy Zamawiający) na południowej stronie wieży na wysokości ok 3 m n.p.t. Przy instalacji wykorzystać istniejące fidery ½” odłączone od wymienianych anten VHF. </w:t>
      </w:r>
    </w:p>
    <w:p w14:paraId="4F724FEF" w14:textId="77777777" w:rsidR="00686EC8" w:rsidRDefault="00686EC8" w:rsidP="00686EC8">
      <w:pPr>
        <w:pStyle w:val="Akapitzlist"/>
        <w:numPr>
          <w:ilvl w:val="1"/>
          <w:numId w:val="1"/>
        </w:numPr>
        <w:jc w:val="both"/>
      </w:pPr>
      <w:r>
        <w:t xml:space="preserve">Wymiana oraz instalacja skrzynki ograniczników przepięć na konstrukcji wieży; </w:t>
      </w:r>
    </w:p>
    <w:p w14:paraId="5F85F649" w14:textId="77777777" w:rsidR="00746F04" w:rsidRDefault="00746F04" w:rsidP="00746F04">
      <w:pPr>
        <w:pStyle w:val="Akapitzlist"/>
        <w:numPr>
          <w:ilvl w:val="1"/>
          <w:numId w:val="1"/>
        </w:numPr>
        <w:jc w:val="both"/>
      </w:pPr>
      <w:r>
        <w:t xml:space="preserve">Wymiana ograniczników przepięć we wszystkich (4 szt.) torach kablowych, oraz ich instalacja na szynie wyrównawczej wewnątrz skrzynki ograniczników przepięć (2xUHF do </w:t>
      </w:r>
      <w:proofErr w:type="spellStart"/>
      <w:r>
        <w:t>BS’a</w:t>
      </w:r>
      <w:proofErr w:type="spellEnd"/>
      <w:r>
        <w:t>; 2xGPS).</w:t>
      </w:r>
    </w:p>
    <w:p w14:paraId="6B692146" w14:textId="60846B27" w:rsidR="00DB418D" w:rsidRPr="007D0364" w:rsidRDefault="00DB418D" w:rsidP="001A67BF">
      <w:pPr>
        <w:jc w:val="both"/>
      </w:pPr>
      <w:r w:rsidRPr="007D0364">
        <w:t>Uwagi do lokalizacji:</w:t>
      </w:r>
    </w:p>
    <w:p w14:paraId="530FA948" w14:textId="7C00BCFF" w:rsidR="0085551F" w:rsidRPr="007D0364" w:rsidRDefault="0085551F" w:rsidP="001A67BF">
      <w:pPr>
        <w:pStyle w:val="Akapitzlist"/>
        <w:numPr>
          <w:ilvl w:val="0"/>
          <w:numId w:val="4"/>
        </w:numPr>
        <w:jc w:val="both"/>
      </w:pPr>
      <w:r w:rsidRPr="007D0364">
        <w:t>Całkowita długość</w:t>
      </w:r>
      <w:r w:rsidR="009172D2" w:rsidRPr="007D0364">
        <w:t xml:space="preserve"> pojedynczego</w:t>
      </w:r>
      <w:r w:rsidRPr="007D0364">
        <w:t xml:space="preserve"> toru kablowego – ok. 70 m.</w:t>
      </w:r>
    </w:p>
    <w:p w14:paraId="3DFB61B9" w14:textId="77777777" w:rsidR="007D0364" w:rsidRPr="00B4761B" w:rsidRDefault="007D0364" w:rsidP="007D0364">
      <w:pPr>
        <w:pStyle w:val="Akapitzlist"/>
        <w:numPr>
          <w:ilvl w:val="0"/>
          <w:numId w:val="4"/>
        </w:numPr>
        <w:jc w:val="both"/>
      </w:pPr>
      <w:r w:rsidRPr="00B4761B">
        <w:t xml:space="preserve">Istniejące miejsce wprowadzenia fiderów do </w:t>
      </w:r>
      <w:proofErr w:type="spellStart"/>
      <w:r w:rsidRPr="00B4761B">
        <w:t>arota</w:t>
      </w:r>
      <w:proofErr w:type="spellEnd"/>
      <w:r w:rsidRPr="00B4761B">
        <w:t xml:space="preserve"> należy uszczelnić i zabezpieczyć przed wodą i wilgocią.</w:t>
      </w:r>
    </w:p>
    <w:p w14:paraId="7200F1AF" w14:textId="77777777" w:rsidR="008D1836" w:rsidRPr="00F83F3A" w:rsidRDefault="008D1836" w:rsidP="001A67BF">
      <w:pPr>
        <w:pStyle w:val="Akapitzlist"/>
        <w:ind w:left="792"/>
        <w:jc w:val="both"/>
      </w:pPr>
    </w:p>
    <w:p w14:paraId="03EB167D" w14:textId="1AC28A90" w:rsidR="00EE772E" w:rsidRPr="00E81A0D" w:rsidRDefault="00EE772E" w:rsidP="001A67BF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E81A0D">
        <w:rPr>
          <w:b/>
          <w:bCs/>
        </w:rPr>
        <w:t>PP Młynary</w:t>
      </w:r>
      <w:r w:rsidR="0053550E" w:rsidRPr="00E81A0D">
        <w:rPr>
          <w:b/>
          <w:bCs/>
        </w:rPr>
        <w:t xml:space="preserve"> – wieża H-32 m</w:t>
      </w:r>
    </w:p>
    <w:p w14:paraId="3DE6A090" w14:textId="4DD01BE1" w:rsidR="00F83F3A" w:rsidRDefault="00F83F3A" w:rsidP="00F83F3A">
      <w:pPr>
        <w:pStyle w:val="Akapitzlist"/>
        <w:numPr>
          <w:ilvl w:val="1"/>
          <w:numId w:val="1"/>
        </w:numPr>
        <w:jc w:val="both"/>
      </w:pPr>
      <w:r>
        <w:lastRenderedPageBreak/>
        <w:t xml:space="preserve">Wymiana 2 szt. anten na nowe anteny do stacji bazowej TETRA (anteny dostarczy Zamawiający), przewieszenie ich w możliwie najwyższe miejsce na wieży, oraz </w:t>
      </w:r>
      <w:r w:rsidR="00EB6EC9" w:rsidRPr="00707FBD">
        <w:t>instalacja nowych</w:t>
      </w:r>
      <w:r w:rsidRPr="00707FBD">
        <w:t xml:space="preserve"> fiderów na</w:t>
      </w:r>
      <w:r>
        <w:t xml:space="preserve"> kabel koncentryczny 7/8” (na odcinku antena – serwerownia);</w:t>
      </w:r>
    </w:p>
    <w:p w14:paraId="0B697BE3" w14:textId="2F742FF3" w:rsidR="00CD3EB3" w:rsidRDefault="00CD3EB3" w:rsidP="00CD3EB3">
      <w:pPr>
        <w:pStyle w:val="Akapitzlist"/>
        <w:numPr>
          <w:ilvl w:val="1"/>
          <w:numId w:val="1"/>
        </w:numPr>
        <w:jc w:val="both"/>
      </w:pPr>
      <w:r>
        <w:t xml:space="preserve">Instalacja 2 szt. anten GPS (anteny dostarczy Zamawiający) na południowej stronie wieży na wysokości ok 3 m n.p.t. Przy instalacji wykorzystać istniejące fidery ½” odłączone od wymienianych anten VHF. </w:t>
      </w:r>
    </w:p>
    <w:p w14:paraId="64577264" w14:textId="758588A7" w:rsidR="00E458BB" w:rsidRPr="00F83F3A" w:rsidRDefault="00E458BB" w:rsidP="001A67BF">
      <w:pPr>
        <w:pStyle w:val="Akapitzlist"/>
        <w:numPr>
          <w:ilvl w:val="1"/>
          <w:numId w:val="1"/>
        </w:numPr>
        <w:jc w:val="both"/>
      </w:pPr>
      <w:r w:rsidRPr="00F83F3A">
        <w:t>Poprawa mocowania wsporników anten do wieży</w:t>
      </w:r>
    </w:p>
    <w:p w14:paraId="61662055" w14:textId="77777777" w:rsidR="00CD3EB3" w:rsidRDefault="00CD3EB3" w:rsidP="00CD3EB3">
      <w:pPr>
        <w:pStyle w:val="Akapitzlist"/>
        <w:numPr>
          <w:ilvl w:val="1"/>
          <w:numId w:val="1"/>
        </w:numPr>
        <w:jc w:val="both"/>
      </w:pPr>
      <w:r>
        <w:t xml:space="preserve">Wymiana ograniczników przepięć we wszystkich (4 szt.) torach kablowych, oraz ich instalacja na szynie wyrównawczej wewnątrz skrzynki ograniczników przepięć (2xUHF do </w:t>
      </w:r>
      <w:proofErr w:type="spellStart"/>
      <w:r>
        <w:t>BS’a</w:t>
      </w:r>
      <w:proofErr w:type="spellEnd"/>
      <w:r>
        <w:t>; 2xGPS).</w:t>
      </w:r>
    </w:p>
    <w:p w14:paraId="77AFBE6C" w14:textId="5EF1ED43" w:rsidR="009172D2" w:rsidRPr="00F83F3A" w:rsidRDefault="009172D2" w:rsidP="001A67BF">
      <w:pPr>
        <w:jc w:val="both"/>
      </w:pPr>
      <w:r w:rsidRPr="00F83F3A">
        <w:t>Uwagi do lokalizacji:</w:t>
      </w:r>
    </w:p>
    <w:p w14:paraId="6574C21B" w14:textId="77777777" w:rsidR="002D0657" w:rsidRPr="007D0364" w:rsidRDefault="002D0657" w:rsidP="002D0657">
      <w:pPr>
        <w:pStyle w:val="Akapitzlist"/>
        <w:numPr>
          <w:ilvl w:val="0"/>
          <w:numId w:val="4"/>
        </w:numPr>
        <w:jc w:val="both"/>
      </w:pPr>
      <w:r w:rsidRPr="007D0364">
        <w:t>Całkowita długość pojedynczego toru kablowego – ok. 70 m.</w:t>
      </w:r>
    </w:p>
    <w:p w14:paraId="4B4760C5" w14:textId="77777777" w:rsidR="002D0657" w:rsidRPr="00B4761B" w:rsidRDefault="002D0657" w:rsidP="002D0657">
      <w:pPr>
        <w:pStyle w:val="Akapitzlist"/>
        <w:numPr>
          <w:ilvl w:val="0"/>
          <w:numId w:val="4"/>
        </w:numPr>
        <w:jc w:val="both"/>
      </w:pPr>
      <w:r w:rsidRPr="00B4761B">
        <w:t xml:space="preserve">Istniejące miejsce wprowadzenia fiderów do </w:t>
      </w:r>
      <w:proofErr w:type="spellStart"/>
      <w:r w:rsidRPr="00B4761B">
        <w:t>arota</w:t>
      </w:r>
      <w:proofErr w:type="spellEnd"/>
      <w:r w:rsidRPr="00B4761B">
        <w:t xml:space="preserve"> należy uszczelnić i zabezpieczyć przed wodą i wilgocią.</w:t>
      </w:r>
    </w:p>
    <w:p w14:paraId="77BB0AF0" w14:textId="77777777" w:rsidR="0064198E" w:rsidRPr="00920A96" w:rsidRDefault="0064198E" w:rsidP="001A67BF">
      <w:pPr>
        <w:pStyle w:val="Akapitzlist"/>
        <w:ind w:left="792"/>
        <w:jc w:val="both"/>
        <w:rPr>
          <w:color w:val="FF0000"/>
        </w:rPr>
      </w:pPr>
    </w:p>
    <w:p w14:paraId="7E9A9D41" w14:textId="30F30B4B" w:rsidR="00EE772E" w:rsidRPr="00E81A0D" w:rsidRDefault="00EE772E" w:rsidP="001A67BF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E81A0D">
        <w:rPr>
          <w:b/>
          <w:bCs/>
        </w:rPr>
        <w:t>PP Iłowo-Osada</w:t>
      </w:r>
      <w:r w:rsidR="0053550E" w:rsidRPr="00E81A0D">
        <w:rPr>
          <w:b/>
          <w:bCs/>
        </w:rPr>
        <w:t xml:space="preserve"> – wieża H-24 m</w:t>
      </w:r>
    </w:p>
    <w:p w14:paraId="0615E3F2" w14:textId="145F60DF" w:rsidR="00753950" w:rsidRDefault="00753950" w:rsidP="00753950">
      <w:pPr>
        <w:pStyle w:val="Akapitzlist"/>
        <w:numPr>
          <w:ilvl w:val="1"/>
          <w:numId w:val="1"/>
        </w:numPr>
        <w:jc w:val="both"/>
      </w:pPr>
      <w:r>
        <w:t xml:space="preserve">Wymiana 2 szt. anten na nowe anteny do stacji bazowej TETRA (anteny dostarczy Zamawiający), przewieszenie jednej z nich na wysokość wyżej zawieszonej anteny, </w:t>
      </w:r>
      <w:r w:rsidRPr="001E6C02">
        <w:t xml:space="preserve">oraz </w:t>
      </w:r>
      <w:r w:rsidR="004177D2" w:rsidRPr="001E6C02">
        <w:t>instalacja nowych torów</w:t>
      </w:r>
      <w:r w:rsidRPr="001E6C02">
        <w:t xml:space="preserve"> </w:t>
      </w:r>
      <w:r>
        <w:t>na kabel koncentryczny ½” (na odcinku antena – serwerownia);</w:t>
      </w:r>
    </w:p>
    <w:p w14:paraId="52E4F5AC" w14:textId="5665C186" w:rsidR="001E6C02" w:rsidRDefault="001E6C02" w:rsidP="001E6C02">
      <w:pPr>
        <w:pStyle w:val="Akapitzlist"/>
        <w:numPr>
          <w:ilvl w:val="1"/>
          <w:numId w:val="1"/>
        </w:numPr>
        <w:jc w:val="both"/>
      </w:pPr>
      <w:r>
        <w:t xml:space="preserve">Instalacja 2 szt. anten GPS (anteny dostarczy Zamawiający) na południowej stronie wieży na wysokości ok 3 m n.p.t. Przy instalacji wykorzystać istniejące fidery CNT-400 odłączone od wymienianych anten VHF. </w:t>
      </w:r>
    </w:p>
    <w:p w14:paraId="657FD0E3" w14:textId="77777777" w:rsidR="00753950" w:rsidRDefault="00753950" w:rsidP="00753950">
      <w:pPr>
        <w:pStyle w:val="Akapitzlist"/>
        <w:numPr>
          <w:ilvl w:val="1"/>
          <w:numId w:val="1"/>
        </w:numPr>
        <w:jc w:val="both"/>
      </w:pPr>
      <w:r>
        <w:t xml:space="preserve">Wymiana oraz instalacja skrzynki ograniczników przepięć na konstrukcji wieży; </w:t>
      </w:r>
    </w:p>
    <w:p w14:paraId="4DF4FD2D" w14:textId="77777777" w:rsidR="001E6C02" w:rsidRDefault="001E6C02" w:rsidP="001E6C02">
      <w:pPr>
        <w:pStyle w:val="Akapitzlist"/>
        <w:numPr>
          <w:ilvl w:val="1"/>
          <w:numId w:val="1"/>
        </w:numPr>
        <w:jc w:val="both"/>
      </w:pPr>
      <w:r>
        <w:t xml:space="preserve">Wymiana ograniczników przepięć we wszystkich (4 szt.) torach kablowych, oraz ich instalacja na szynie wyrównawczej wewnątrz skrzynki ograniczników przepięć (2xUHF do </w:t>
      </w:r>
      <w:proofErr w:type="spellStart"/>
      <w:r>
        <w:t>BS’a</w:t>
      </w:r>
      <w:proofErr w:type="spellEnd"/>
      <w:r>
        <w:t>; 2xGPS).</w:t>
      </w:r>
    </w:p>
    <w:p w14:paraId="4CF5EDB0" w14:textId="3DBE4BC7" w:rsidR="00782450" w:rsidRPr="0048202A" w:rsidRDefault="00782450" w:rsidP="001A67BF">
      <w:pPr>
        <w:jc w:val="both"/>
      </w:pPr>
      <w:r w:rsidRPr="0048202A">
        <w:t>Uwagi do lokalizacji:</w:t>
      </w:r>
    </w:p>
    <w:p w14:paraId="486DD361" w14:textId="1628F5D7" w:rsidR="00782450" w:rsidRPr="0048202A" w:rsidRDefault="00782450" w:rsidP="001A67BF">
      <w:pPr>
        <w:pStyle w:val="Akapitzlist"/>
        <w:numPr>
          <w:ilvl w:val="0"/>
          <w:numId w:val="4"/>
        </w:numPr>
        <w:jc w:val="both"/>
      </w:pPr>
      <w:r w:rsidRPr="0048202A">
        <w:t xml:space="preserve">Całkowita długość pojedynczego toru kablowego – ok. </w:t>
      </w:r>
      <w:r w:rsidR="00C77FDA" w:rsidRPr="0048202A">
        <w:t>4</w:t>
      </w:r>
      <w:r w:rsidRPr="0048202A">
        <w:t>0 m.</w:t>
      </w:r>
    </w:p>
    <w:p w14:paraId="4C213AA7" w14:textId="77777777" w:rsidR="00753950" w:rsidRPr="0048202A" w:rsidRDefault="00753950" w:rsidP="00753950">
      <w:pPr>
        <w:pStyle w:val="Akapitzlist"/>
        <w:numPr>
          <w:ilvl w:val="0"/>
          <w:numId w:val="4"/>
        </w:numPr>
        <w:jc w:val="both"/>
      </w:pPr>
      <w:r w:rsidRPr="0048202A">
        <w:t xml:space="preserve">Istniejące miejsce wprowadzenia fiderów do </w:t>
      </w:r>
      <w:proofErr w:type="spellStart"/>
      <w:r w:rsidRPr="0048202A">
        <w:t>arota</w:t>
      </w:r>
      <w:proofErr w:type="spellEnd"/>
      <w:r w:rsidRPr="0048202A">
        <w:t xml:space="preserve"> należy uszczelnić i zabezpieczyć przed wodą i wilgocią.</w:t>
      </w:r>
    </w:p>
    <w:p w14:paraId="41B54142" w14:textId="77777777" w:rsidR="00B81622" w:rsidRPr="00920A96" w:rsidRDefault="00B81622" w:rsidP="001A67BF">
      <w:pPr>
        <w:pStyle w:val="Akapitzlist"/>
        <w:ind w:left="792"/>
        <w:jc w:val="both"/>
        <w:rPr>
          <w:color w:val="FF0000"/>
        </w:rPr>
      </w:pPr>
    </w:p>
    <w:p w14:paraId="693F24E6" w14:textId="20B5C4A7" w:rsidR="00EE772E" w:rsidRPr="00E81A0D" w:rsidRDefault="00EE772E" w:rsidP="001A67BF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E81A0D">
        <w:rPr>
          <w:b/>
          <w:bCs/>
        </w:rPr>
        <w:t>PP Stawiguda</w:t>
      </w:r>
      <w:r w:rsidR="0053550E" w:rsidRPr="00E81A0D">
        <w:rPr>
          <w:b/>
          <w:bCs/>
        </w:rPr>
        <w:t xml:space="preserve"> – wieża H-24 m</w:t>
      </w:r>
    </w:p>
    <w:p w14:paraId="4CEF2B8C" w14:textId="1D834753" w:rsidR="007957EF" w:rsidRDefault="007957EF" w:rsidP="007957EF">
      <w:pPr>
        <w:pStyle w:val="Akapitzlist"/>
        <w:numPr>
          <w:ilvl w:val="1"/>
          <w:numId w:val="1"/>
        </w:numPr>
        <w:jc w:val="both"/>
      </w:pPr>
      <w:r>
        <w:t xml:space="preserve">Wymiana 2 szt. anten na nowe anteny do stacji bazowej TETRA (anteny dostarczy Zamawiający), przewieszenie jednej z nich na wysokość wyżej zawieszonej anteny, oraz wymiana złącz po obu stronach fiderów; </w:t>
      </w:r>
    </w:p>
    <w:p w14:paraId="505405C8" w14:textId="379BF7BF" w:rsidR="00E5377B" w:rsidRDefault="00E5377B" w:rsidP="00E5377B">
      <w:pPr>
        <w:pStyle w:val="Akapitzlist"/>
        <w:numPr>
          <w:ilvl w:val="1"/>
          <w:numId w:val="1"/>
        </w:numPr>
        <w:jc w:val="both"/>
      </w:pPr>
      <w:r>
        <w:t>Instalacja 2 szt. anten GPS (anteny dostarczy Zamawiający) na elewacji budynku na wysokości ok. 3 m n.p.t. Przy instalacji zastosować fider antenowy CNT-400. Fidery doprowadzić do serwerowni budynku, a następnie podłączyć do ograniczników przepięć.</w:t>
      </w:r>
    </w:p>
    <w:p w14:paraId="097D4235" w14:textId="77777777" w:rsidR="007957EF" w:rsidRDefault="007957EF" w:rsidP="007957EF">
      <w:pPr>
        <w:pStyle w:val="Akapitzlist"/>
        <w:numPr>
          <w:ilvl w:val="1"/>
          <w:numId w:val="1"/>
        </w:numPr>
        <w:jc w:val="both"/>
      </w:pPr>
      <w:r>
        <w:t>Wymiana ograniczników przepięć we wszystkich (2 szt.) torach kablowych, oraz ich instalacja na szynie wyrównawczej wewnątrz skrzynki ograniczników przepięć.</w:t>
      </w:r>
    </w:p>
    <w:p w14:paraId="5AFDBC97" w14:textId="77777777" w:rsidR="002E2DCE" w:rsidRPr="00920A96" w:rsidRDefault="002E2DCE" w:rsidP="001A67BF">
      <w:pPr>
        <w:pStyle w:val="Akapitzlist"/>
        <w:ind w:left="792"/>
        <w:jc w:val="both"/>
        <w:rPr>
          <w:color w:val="FF0000"/>
        </w:rPr>
      </w:pPr>
    </w:p>
    <w:p w14:paraId="594D0ABB" w14:textId="0A760C2E" w:rsidR="00C95F53" w:rsidRPr="0048253D" w:rsidRDefault="00957451" w:rsidP="001A67BF">
      <w:pPr>
        <w:jc w:val="both"/>
        <w:rPr>
          <w:b/>
          <w:bCs/>
        </w:rPr>
      </w:pPr>
      <w:r w:rsidRPr="0048253D">
        <w:rPr>
          <w:b/>
          <w:bCs/>
        </w:rPr>
        <w:t>MATERIAŁY DOSTARCZANE PRZEZ ZAMAWIAJĄCEGO:</w:t>
      </w:r>
    </w:p>
    <w:p w14:paraId="6DBDE6C6" w14:textId="525AAF58" w:rsidR="00957451" w:rsidRDefault="00957451" w:rsidP="001A67BF">
      <w:pPr>
        <w:pStyle w:val="Akapitzlist"/>
        <w:numPr>
          <w:ilvl w:val="0"/>
          <w:numId w:val="2"/>
        </w:numPr>
        <w:jc w:val="both"/>
      </w:pPr>
      <w:r w:rsidRPr="00476B45">
        <w:t>A</w:t>
      </w:r>
      <w:r w:rsidR="00476B45">
        <w:t>nteny</w:t>
      </w:r>
      <w:r w:rsidRPr="00476B45">
        <w:t xml:space="preserve"> </w:t>
      </w:r>
      <w:r w:rsidR="00A1263B" w:rsidRPr="00476B45">
        <w:t>U</w:t>
      </w:r>
      <w:r w:rsidRPr="00476B45">
        <w:t>HF (bazowe i biurkowe)</w:t>
      </w:r>
    </w:p>
    <w:p w14:paraId="7C05B59B" w14:textId="7F694324" w:rsidR="0048253D" w:rsidRPr="00476B45" w:rsidRDefault="0048253D" w:rsidP="001A67BF">
      <w:pPr>
        <w:pStyle w:val="Akapitzlist"/>
        <w:numPr>
          <w:ilvl w:val="0"/>
          <w:numId w:val="2"/>
        </w:numPr>
        <w:jc w:val="both"/>
      </w:pPr>
      <w:r>
        <w:t>Anteny GPS</w:t>
      </w:r>
    </w:p>
    <w:p w14:paraId="2FBE6D05" w14:textId="77777777" w:rsidR="00CC403E" w:rsidRDefault="00CC403E" w:rsidP="00CC403E">
      <w:pPr>
        <w:pStyle w:val="Akapitzlist"/>
        <w:jc w:val="both"/>
        <w:rPr>
          <w:color w:val="FF0000"/>
        </w:rPr>
      </w:pPr>
    </w:p>
    <w:p w14:paraId="0E400161" w14:textId="77777777" w:rsidR="008E7860" w:rsidRPr="00920A96" w:rsidRDefault="008E7860" w:rsidP="00CC403E">
      <w:pPr>
        <w:pStyle w:val="Akapitzlist"/>
        <w:jc w:val="both"/>
        <w:rPr>
          <w:color w:val="FF0000"/>
        </w:rPr>
      </w:pPr>
    </w:p>
    <w:p w14:paraId="1DC4E422" w14:textId="63736693" w:rsidR="00957451" w:rsidRPr="0048253D" w:rsidRDefault="00957451" w:rsidP="001A67BF">
      <w:pPr>
        <w:jc w:val="both"/>
        <w:rPr>
          <w:b/>
          <w:bCs/>
        </w:rPr>
      </w:pPr>
      <w:r w:rsidRPr="0048253D">
        <w:rPr>
          <w:b/>
          <w:bCs/>
        </w:rPr>
        <w:lastRenderedPageBreak/>
        <w:t>MATERIAŁY DOSTARCZONE PRZEZ WYKONAWCĘ:</w:t>
      </w:r>
    </w:p>
    <w:p w14:paraId="5D32F742" w14:textId="487D3F45" w:rsidR="00957451" w:rsidRPr="00476B45" w:rsidRDefault="00B110AF" w:rsidP="001A67BF">
      <w:pPr>
        <w:pStyle w:val="Akapitzlist"/>
        <w:numPr>
          <w:ilvl w:val="0"/>
          <w:numId w:val="3"/>
        </w:numPr>
        <w:jc w:val="both"/>
      </w:pPr>
      <w:r w:rsidRPr="00476B45">
        <w:t>Wszystkie materiały instalacyjne</w:t>
      </w:r>
      <w:r w:rsidR="00F90AFD" w:rsidRPr="00476B45">
        <w:t xml:space="preserve"> niezbędne do wykonania </w:t>
      </w:r>
      <w:r w:rsidR="0048253D">
        <w:t>instalacji</w:t>
      </w:r>
      <w:r w:rsidR="00F53683" w:rsidRPr="00476B45">
        <w:t xml:space="preserve"> (</w:t>
      </w:r>
      <w:r w:rsidR="000E6ACD" w:rsidRPr="00476B45">
        <w:t xml:space="preserve">m.in. </w:t>
      </w:r>
      <w:r w:rsidR="00F53683" w:rsidRPr="00476B45">
        <w:t xml:space="preserve">złącza, </w:t>
      </w:r>
      <w:r w:rsidR="008B483F">
        <w:t xml:space="preserve">uchwyty </w:t>
      </w:r>
      <w:r w:rsidR="00F53683" w:rsidRPr="00476B45">
        <w:t>FIMO</w:t>
      </w:r>
      <w:r w:rsidR="008B483F">
        <w:t xml:space="preserve"> lub równoważne</w:t>
      </w:r>
      <w:r w:rsidR="00F53683" w:rsidRPr="00476B45">
        <w:t xml:space="preserve">, obejmy, </w:t>
      </w:r>
      <w:proofErr w:type="spellStart"/>
      <w:r w:rsidR="00F53683" w:rsidRPr="00476B45">
        <w:t>cybanty</w:t>
      </w:r>
      <w:proofErr w:type="spellEnd"/>
      <w:r w:rsidR="008B483F">
        <w:t>, jumpery</w:t>
      </w:r>
      <w:r w:rsidR="00F53683" w:rsidRPr="00476B45">
        <w:t xml:space="preserve"> itp.)</w:t>
      </w:r>
    </w:p>
    <w:p w14:paraId="52A7FC99" w14:textId="4C20563B" w:rsidR="00F53683" w:rsidRPr="00476B45" w:rsidRDefault="00F53683" w:rsidP="001A67BF">
      <w:pPr>
        <w:pStyle w:val="Akapitzlist"/>
        <w:numPr>
          <w:ilvl w:val="0"/>
          <w:numId w:val="3"/>
        </w:numPr>
        <w:jc w:val="both"/>
      </w:pPr>
      <w:r w:rsidRPr="00476B45">
        <w:t xml:space="preserve">Skrzynki </w:t>
      </w:r>
      <w:r w:rsidR="00476B45" w:rsidRPr="00476B45">
        <w:t>ograniczników przepięć</w:t>
      </w:r>
    </w:p>
    <w:p w14:paraId="6235DDF6" w14:textId="1B23A99F" w:rsidR="00F53683" w:rsidRPr="00476B45" w:rsidRDefault="00F53683" w:rsidP="001A67BF">
      <w:pPr>
        <w:pStyle w:val="Akapitzlist"/>
        <w:numPr>
          <w:ilvl w:val="0"/>
          <w:numId w:val="3"/>
        </w:numPr>
        <w:jc w:val="both"/>
      </w:pPr>
      <w:r w:rsidRPr="00476B45">
        <w:t>Ograniczniki przepięć</w:t>
      </w:r>
    </w:p>
    <w:p w14:paraId="422F051D" w14:textId="2FA475EE" w:rsidR="00F53683" w:rsidRDefault="00F53683" w:rsidP="001A67BF">
      <w:pPr>
        <w:pStyle w:val="Akapitzlist"/>
        <w:numPr>
          <w:ilvl w:val="0"/>
          <w:numId w:val="3"/>
        </w:numPr>
        <w:jc w:val="both"/>
      </w:pPr>
      <w:r w:rsidRPr="00476B45">
        <w:t>Wsporniki anten</w:t>
      </w:r>
    </w:p>
    <w:p w14:paraId="534CEA40" w14:textId="2330EAFC" w:rsidR="008B483F" w:rsidRPr="00476B45" w:rsidRDefault="008B483F" w:rsidP="001A67BF">
      <w:pPr>
        <w:pStyle w:val="Akapitzlist"/>
        <w:numPr>
          <w:ilvl w:val="0"/>
          <w:numId w:val="3"/>
        </w:numPr>
        <w:jc w:val="both"/>
      </w:pPr>
      <w:r>
        <w:t>Kabel koncentryczny CNT-400</w:t>
      </w:r>
    </w:p>
    <w:p w14:paraId="4BC445FE" w14:textId="585CF2F3" w:rsidR="0064198E" w:rsidRPr="00476B45" w:rsidRDefault="00476B45" w:rsidP="001A67BF">
      <w:pPr>
        <w:pStyle w:val="Akapitzlist"/>
        <w:numPr>
          <w:ilvl w:val="0"/>
          <w:numId w:val="3"/>
        </w:numPr>
        <w:jc w:val="both"/>
      </w:pPr>
      <w:r w:rsidRPr="00476B45">
        <w:t>Kabel koncentryczny</w:t>
      </w:r>
      <w:r w:rsidR="0064198E" w:rsidRPr="00476B45">
        <w:t xml:space="preserve"> ½”</w:t>
      </w:r>
    </w:p>
    <w:p w14:paraId="2235AF3E" w14:textId="736EFF22" w:rsidR="0064198E" w:rsidRPr="00476B45" w:rsidRDefault="00476B45" w:rsidP="001A67BF">
      <w:pPr>
        <w:pStyle w:val="Akapitzlist"/>
        <w:numPr>
          <w:ilvl w:val="0"/>
          <w:numId w:val="3"/>
        </w:numPr>
        <w:jc w:val="both"/>
      </w:pPr>
      <w:r w:rsidRPr="00476B45">
        <w:t>Kabel koncentryczny</w:t>
      </w:r>
      <w:r w:rsidR="0064198E" w:rsidRPr="00476B45">
        <w:t xml:space="preserve"> 7/8”</w:t>
      </w:r>
    </w:p>
    <w:p w14:paraId="278550FE" w14:textId="77777777" w:rsidR="0064198E" w:rsidRPr="00920A96" w:rsidRDefault="0064198E" w:rsidP="001A67BF">
      <w:pPr>
        <w:pStyle w:val="Akapitzlist"/>
        <w:jc w:val="both"/>
        <w:rPr>
          <w:color w:val="FF0000"/>
        </w:rPr>
      </w:pPr>
    </w:p>
    <w:p w14:paraId="0B3A5781" w14:textId="583BAD27" w:rsidR="009C7FDD" w:rsidRPr="00920A96" w:rsidRDefault="009C7FDD" w:rsidP="001A67BF">
      <w:pPr>
        <w:pStyle w:val="Akapitzlist"/>
        <w:ind w:left="360"/>
        <w:jc w:val="both"/>
        <w:rPr>
          <w:color w:val="FF0000"/>
        </w:rPr>
      </w:pPr>
    </w:p>
    <w:p w14:paraId="13F2DACA" w14:textId="09113E00" w:rsidR="000272CD" w:rsidRPr="00F87938" w:rsidRDefault="000272CD" w:rsidP="00476B45">
      <w:pPr>
        <w:jc w:val="both"/>
      </w:pPr>
      <w:r w:rsidRPr="00F87938">
        <w:t xml:space="preserve">Na wykonanie torów kablowych UHF we wskazanych lokalizacjach użyć kabla 7/8” typ AVA5-50 </w:t>
      </w:r>
      <w:proofErr w:type="spellStart"/>
      <w:r w:rsidRPr="00F87938">
        <w:t>CommScope</w:t>
      </w:r>
      <w:proofErr w:type="spellEnd"/>
      <w:r w:rsidRPr="00F87938">
        <w:t xml:space="preserve"> HELIAX  lub równoważnego w zakresie:</w:t>
      </w:r>
    </w:p>
    <w:p w14:paraId="66C0320D" w14:textId="77777777" w:rsidR="000272CD" w:rsidRPr="00F87938" w:rsidRDefault="000272CD" w:rsidP="00CB7502">
      <w:pPr>
        <w:pStyle w:val="Akapitzlist"/>
        <w:numPr>
          <w:ilvl w:val="0"/>
          <w:numId w:val="13"/>
        </w:numPr>
        <w:jc w:val="both"/>
      </w:pPr>
      <w:r w:rsidRPr="00F87938">
        <w:t>Płaszcz PE UV,</w:t>
      </w:r>
    </w:p>
    <w:p w14:paraId="764CFF2D" w14:textId="77777777" w:rsidR="000272CD" w:rsidRPr="00F87938" w:rsidRDefault="000272CD" w:rsidP="00CB7502">
      <w:pPr>
        <w:pStyle w:val="Akapitzlist"/>
        <w:numPr>
          <w:ilvl w:val="0"/>
          <w:numId w:val="13"/>
        </w:numPr>
        <w:jc w:val="both"/>
      </w:pPr>
      <w:r w:rsidRPr="00F87938">
        <w:t>Zewnętrzny przewodnik  miedź karbowana,</w:t>
      </w:r>
    </w:p>
    <w:p w14:paraId="02E6551E" w14:textId="77777777" w:rsidR="000272CD" w:rsidRPr="00F87938" w:rsidRDefault="000272CD" w:rsidP="00CB7502">
      <w:pPr>
        <w:pStyle w:val="Akapitzlist"/>
        <w:numPr>
          <w:ilvl w:val="0"/>
          <w:numId w:val="13"/>
        </w:numPr>
        <w:jc w:val="both"/>
      </w:pPr>
      <w:r w:rsidRPr="00F87938">
        <w:t>Dielektryk spieniony PE,</w:t>
      </w:r>
    </w:p>
    <w:p w14:paraId="595C0570" w14:textId="77777777" w:rsidR="000272CD" w:rsidRPr="00F87938" w:rsidRDefault="000272CD" w:rsidP="00CB7502">
      <w:pPr>
        <w:pStyle w:val="Akapitzlist"/>
        <w:numPr>
          <w:ilvl w:val="0"/>
          <w:numId w:val="13"/>
        </w:numPr>
        <w:jc w:val="both"/>
      </w:pPr>
      <w:r w:rsidRPr="00F87938">
        <w:t>Wewnętrzny przewodnik Miedz Ø 9,4488 mm,</w:t>
      </w:r>
    </w:p>
    <w:p w14:paraId="3A49739B" w14:textId="77777777" w:rsidR="000272CD" w:rsidRPr="00F87938" w:rsidRDefault="000272CD" w:rsidP="00CB7502">
      <w:pPr>
        <w:pStyle w:val="Akapitzlist"/>
        <w:numPr>
          <w:ilvl w:val="0"/>
          <w:numId w:val="13"/>
        </w:numPr>
        <w:jc w:val="both"/>
      </w:pPr>
      <w:r w:rsidRPr="00F87938">
        <w:t>Nominalny wymiar 7/8”,</w:t>
      </w:r>
    </w:p>
    <w:p w14:paraId="2EE4CA97" w14:textId="77777777" w:rsidR="000272CD" w:rsidRPr="00F87938" w:rsidRDefault="000272CD" w:rsidP="00CB7502">
      <w:pPr>
        <w:pStyle w:val="Akapitzlist"/>
        <w:numPr>
          <w:ilvl w:val="0"/>
          <w:numId w:val="13"/>
        </w:numPr>
        <w:jc w:val="both"/>
      </w:pPr>
      <w:r w:rsidRPr="00F87938">
        <w:t>Impedancja 50 Ohm,</w:t>
      </w:r>
    </w:p>
    <w:p w14:paraId="1A3CCF0F" w14:textId="77777777" w:rsidR="000272CD" w:rsidRPr="00F87938" w:rsidRDefault="000272CD" w:rsidP="00CB7502">
      <w:pPr>
        <w:pStyle w:val="Akapitzlist"/>
        <w:numPr>
          <w:ilvl w:val="0"/>
          <w:numId w:val="13"/>
        </w:numPr>
        <w:jc w:val="both"/>
      </w:pPr>
      <w:r w:rsidRPr="00F87938">
        <w:t>Tłumienie przy f=400 MHz &lt;2,40dB/100 m</w:t>
      </w:r>
    </w:p>
    <w:p w14:paraId="4254B43D" w14:textId="46934F0B" w:rsidR="009C7FDD" w:rsidRPr="00920A96" w:rsidRDefault="009C7FDD" w:rsidP="001A67BF">
      <w:pPr>
        <w:pStyle w:val="Akapitzlist"/>
        <w:ind w:left="360"/>
        <w:jc w:val="both"/>
        <w:rPr>
          <w:color w:val="FF0000"/>
        </w:rPr>
      </w:pPr>
    </w:p>
    <w:p w14:paraId="1C4C2C65" w14:textId="314FD88A" w:rsidR="009C7FDD" w:rsidRPr="00920A96" w:rsidRDefault="009C7FDD" w:rsidP="001A67BF">
      <w:pPr>
        <w:pStyle w:val="Akapitzlist"/>
        <w:ind w:left="360"/>
        <w:jc w:val="both"/>
        <w:rPr>
          <w:color w:val="FF0000"/>
        </w:rPr>
      </w:pPr>
    </w:p>
    <w:p w14:paraId="6A1FA4D3" w14:textId="64B950CC" w:rsidR="000272CD" w:rsidRPr="00F87938" w:rsidRDefault="000272CD" w:rsidP="00476B45">
      <w:pPr>
        <w:jc w:val="both"/>
      </w:pPr>
      <w:r w:rsidRPr="00F87938">
        <w:t>Na wykonanie torów kablowych UHF we wskazanych lokalizacjach użyć kabla ½” typ Andrew LDF-4RK-50 lub równoważnego w zakresie:</w:t>
      </w:r>
    </w:p>
    <w:p w14:paraId="5B031E06" w14:textId="77777777" w:rsidR="000272CD" w:rsidRPr="00F87938" w:rsidRDefault="000272CD" w:rsidP="001A67BF">
      <w:pPr>
        <w:pStyle w:val="Akapitzlist"/>
        <w:numPr>
          <w:ilvl w:val="0"/>
          <w:numId w:val="6"/>
        </w:numPr>
        <w:jc w:val="both"/>
      </w:pPr>
      <w:r w:rsidRPr="00F87938">
        <w:t>płaszcz PE UV,</w:t>
      </w:r>
    </w:p>
    <w:p w14:paraId="21A3B12F" w14:textId="77777777" w:rsidR="000272CD" w:rsidRPr="00F87938" w:rsidRDefault="000272CD" w:rsidP="001A67BF">
      <w:pPr>
        <w:pStyle w:val="Akapitzlist"/>
        <w:numPr>
          <w:ilvl w:val="0"/>
          <w:numId w:val="6"/>
        </w:numPr>
        <w:jc w:val="both"/>
      </w:pPr>
      <w:r w:rsidRPr="00F87938">
        <w:t>zewnętrzny przewodnik miedź karbowana,</w:t>
      </w:r>
    </w:p>
    <w:p w14:paraId="1FD12C39" w14:textId="77777777" w:rsidR="000272CD" w:rsidRPr="00F87938" w:rsidRDefault="000272CD" w:rsidP="001A67BF">
      <w:pPr>
        <w:pStyle w:val="Akapitzlist"/>
        <w:numPr>
          <w:ilvl w:val="0"/>
          <w:numId w:val="6"/>
        </w:numPr>
        <w:jc w:val="both"/>
      </w:pPr>
      <w:r w:rsidRPr="00F87938">
        <w:t>dielektryk spieniony PE,</w:t>
      </w:r>
    </w:p>
    <w:p w14:paraId="369A3982" w14:textId="77777777" w:rsidR="000272CD" w:rsidRPr="00F87938" w:rsidRDefault="000272CD" w:rsidP="001A67BF">
      <w:pPr>
        <w:pStyle w:val="Akapitzlist"/>
        <w:numPr>
          <w:ilvl w:val="0"/>
          <w:numId w:val="6"/>
        </w:numPr>
        <w:jc w:val="both"/>
      </w:pPr>
      <w:r w:rsidRPr="00F87938">
        <w:t>wewnętrzny przewodnik miedź Ø 4,826 mm,</w:t>
      </w:r>
    </w:p>
    <w:p w14:paraId="559D0FE9" w14:textId="77777777" w:rsidR="000272CD" w:rsidRPr="00F87938" w:rsidRDefault="000272CD" w:rsidP="001A67BF">
      <w:pPr>
        <w:pStyle w:val="Akapitzlist"/>
        <w:numPr>
          <w:ilvl w:val="0"/>
          <w:numId w:val="6"/>
        </w:numPr>
        <w:jc w:val="both"/>
      </w:pPr>
      <w:r w:rsidRPr="00F87938">
        <w:t>nominalny wymiar ½”,</w:t>
      </w:r>
    </w:p>
    <w:p w14:paraId="057835C4" w14:textId="77777777" w:rsidR="000272CD" w:rsidRPr="00F87938" w:rsidRDefault="000272CD" w:rsidP="001A67BF">
      <w:pPr>
        <w:pStyle w:val="Akapitzlist"/>
        <w:numPr>
          <w:ilvl w:val="0"/>
          <w:numId w:val="6"/>
        </w:numPr>
        <w:jc w:val="both"/>
      </w:pPr>
      <w:r w:rsidRPr="00F87938">
        <w:t>impedancja 50 Ohm,</w:t>
      </w:r>
    </w:p>
    <w:p w14:paraId="6FB344B1" w14:textId="548392F0" w:rsidR="000272CD" w:rsidRDefault="000272CD" w:rsidP="001A67BF">
      <w:pPr>
        <w:pStyle w:val="Akapitzlist"/>
        <w:numPr>
          <w:ilvl w:val="0"/>
          <w:numId w:val="6"/>
        </w:numPr>
        <w:jc w:val="both"/>
      </w:pPr>
      <w:r w:rsidRPr="00F87938">
        <w:t>tłumienie przy f=150 MHz &lt;2,67dB/100m,</w:t>
      </w:r>
    </w:p>
    <w:p w14:paraId="56A8F699" w14:textId="06DEB7B7" w:rsidR="00524B88" w:rsidRDefault="00524B88" w:rsidP="00524B88">
      <w:pPr>
        <w:jc w:val="both"/>
      </w:pPr>
      <w:r>
        <w:t xml:space="preserve">Na wykonanie torów kablowych do anten GPS we wskazanych lokalizacjach użyć kabla CNT-400 </w:t>
      </w:r>
      <w:proofErr w:type="spellStart"/>
      <w:r>
        <w:t>CommonScope</w:t>
      </w:r>
      <w:proofErr w:type="spellEnd"/>
      <w:r>
        <w:t xml:space="preserve"> (Andrew) lub kabla równoważnego w zakresie:</w:t>
      </w:r>
    </w:p>
    <w:p w14:paraId="293A8BD3" w14:textId="7A9282A5" w:rsidR="00524B88" w:rsidRDefault="00524B88" w:rsidP="00524B88">
      <w:pPr>
        <w:pStyle w:val="Akapitzlist"/>
        <w:numPr>
          <w:ilvl w:val="0"/>
          <w:numId w:val="18"/>
        </w:numPr>
        <w:jc w:val="both"/>
      </w:pPr>
      <w:r>
        <w:t>płaszcz PE UV,</w:t>
      </w:r>
    </w:p>
    <w:p w14:paraId="61AAE7DB" w14:textId="1C0B773B" w:rsidR="00524B88" w:rsidRDefault="00524B88" w:rsidP="00524B88">
      <w:pPr>
        <w:pStyle w:val="Akapitzlist"/>
        <w:numPr>
          <w:ilvl w:val="0"/>
          <w:numId w:val="18"/>
        </w:numPr>
        <w:jc w:val="both"/>
      </w:pPr>
      <w:r>
        <w:t>oplot cynowana miedź,</w:t>
      </w:r>
    </w:p>
    <w:p w14:paraId="7EE9C648" w14:textId="4FA4EC72" w:rsidR="00524B88" w:rsidRDefault="00524B88" w:rsidP="00524B88">
      <w:pPr>
        <w:pStyle w:val="Akapitzlist"/>
        <w:numPr>
          <w:ilvl w:val="0"/>
          <w:numId w:val="18"/>
        </w:numPr>
        <w:jc w:val="both"/>
      </w:pPr>
      <w:r>
        <w:t xml:space="preserve">dielektryk spieniony PE, </w:t>
      </w:r>
    </w:p>
    <w:p w14:paraId="050FB705" w14:textId="1036473E" w:rsidR="00524B88" w:rsidRDefault="00524B88" w:rsidP="00524B88">
      <w:pPr>
        <w:pStyle w:val="Akapitzlist"/>
        <w:numPr>
          <w:ilvl w:val="0"/>
          <w:numId w:val="18"/>
        </w:numPr>
        <w:jc w:val="both"/>
      </w:pPr>
      <w:r>
        <w:t>wewnętrzny przewodnik przewód aluminiowy miedziowany,</w:t>
      </w:r>
    </w:p>
    <w:p w14:paraId="0D57DDC2" w14:textId="7EA5A328" w:rsidR="00524B88" w:rsidRDefault="00524B88" w:rsidP="00524B88">
      <w:pPr>
        <w:pStyle w:val="Akapitzlist"/>
        <w:numPr>
          <w:ilvl w:val="0"/>
          <w:numId w:val="18"/>
        </w:numPr>
        <w:jc w:val="both"/>
      </w:pPr>
      <w:r>
        <w:t>nominalny wymiar ¼”,</w:t>
      </w:r>
    </w:p>
    <w:p w14:paraId="3371349C" w14:textId="616DABAD" w:rsidR="00524B88" w:rsidRDefault="00524B88" w:rsidP="00524B88">
      <w:pPr>
        <w:pStyle w:val="Akapitzlist"/>
        <w:numPr>
          <w:ilvl w:val="0"/>
          <w:numId w:val="18"/>
        </w:numPr>
        <w:jc w:val="both"/>
      </w:pPr>
      <w:r>
        <w:t>impedancja 50 Ohm,</w:t>
      </w:r>
    </w:p>
    <w:p w14:paraId="475FF11D" w14:textId="6D93A501" w:rsidR="00524B88" w:rsidRDefault="00524B88" w:rsidP="00524B88">
      <w:pPr>
        <w:pStyle w:val="Akapitzlist"/>
        <w:numPr>
          <w:ilvl w:val="0"/>
          <w:numId w:val="18"/>
        </w:numPr>
        <w:jc w:val="both"/>
      </w:pPr>
      <w:r>
        <w:t xml:space="preserve">tłumienie przy f=1500 </w:t>
      </w:r>
      <w:proofErr w:type="spellStart"/>
      <w:r>
        <w:t>Mhz</w:t>
      </w:r>
      <w:proofErr w:type="spellEnd"/>
      <w:r>
        <w:t xml:space="preserve"> &lt; 16,7 </w:t>
      </w:r>
      <w:proofErr w:type="spellStart"/>
      <w:r>
        <w:t>dB</w:t>
      </w:r>
      <w:proofErr w:type="spellEnd"/>
      <w:r>
        <w:t>/100m,</w:t>
      </w:r>
    </w:p>
    <w:p w14:paraId="542DF7F2" w14:textId="77777777" w:rsidR="00524B88" w:rsidRPr="00F87938" w:rsidRDefault="00524B88" w:rsidP="00524B88">
      <w:pPr>
        <w:jc w:val="both"/>
      </w:pPr>
    </w:p>
    <w:p w14:paraId="4B349BB2" w14:textId="0B23FC96" w:rsidR="009C7FDD" w:rsidRPr="007C47FD" w:rsidRDefault="00524B88" w:rsidP="00524B88">
      <w:pPr>
        <w:jc w:val="both"/>
        <w:rPr>
          <w:b/>
          <w:bCs/>
        </w:rPr>
      </w:pPr>
      <w:r w:rsidRPr="007C47FD">
        <w:rPr>
          <w:b/>
          <w:bCs/>
        </w:rPr>
        <w:t>Jumpery antenowe ½” ze złączami męskimi 7/16” o parametrach:</w:t>
      </w:r>
    </w:p>
    <w:p w14:paraId="7E9DB013" w14:textId="063DF700" w:rsidR="00524B88" w:rsidRDefault="007C47FD" w:rsidP="00524B88">
      <w:pPr>
        <w:pStyle w:val="Akapitzlist"/>
        <w:numPr>
          <w:ilvl w:val="0"/>
          <w:numId w:val="19"/>
        </w:numPr>
        <w:jc w:val="both"/>
      </w:pPr>
      <w:r>
        <w:lastRenderedPageBreak/>
        <w:t>kabel koncentryczny o podwyższonej elastyczności,</w:t>
      </w:r>
    </w:p>
    <w:p w14:paraId="123968A2" w14:textId="5DB27A1E" w:rsidR="007C47FD" w:rsidRDefault="007C47FD" w:rsidP="00524B88">
      <w:pPr>
        <w:pStyle w:val="Akapitzlist"/>
        <w:numPr>
          <w:ilvl w:val="0"/>
          <w:numId w:val="19"/>
        </w:numPr>
        <w:jc w:val="both"/>
      </w:pPr>
      <w:r>
        <w:t>długość 2m,</w:t>
      </w:r>
    </w:p>
    <w:p w14:paraId="2303B993" w14:textId="5207B1B5" w:rsidR="007C47FD" w:rsidRDefault="007C47FD" w:rsidP="00524B88">
      <w:pPr>
        <w:pStyle w:val="Akapitzlist"/>
        <w:numPr>
          <w:ilvl w:val="0"/>
          <w:numId w:val="19"/>
        </w:numPr>
        <w:jc w:val="both"/>
      </w:pPr>
      <w:r>
        <w:t>złącza 2 x 7/16” męskie,</w:t>
      </w:r>
    </w:p>
    <w:p w14:paraId="0C395CED" w14:textId="03E6058E" w:rsidR="007C47FD" w:rsidRDefault="007C47FD" w:rsidP="00524B88">
      <w:pPr>
        <w:pStyle w:val="Akapitzlist"/>
        <w:numPr>
          <w:ilvl w:val="0"/>
          <w:numId w:val="19"/>
        </w:numPr>
        <w:jc w:val="both"/>
      </w:pPr>
      <w:r>
        <w:t>wykonanie fabryczne producenta osprzętu radiokomunikacyjnego.</w:t>
      </w:r>
    </w:p>
    <w:p w14:paraId="2A6FD02F" w14:textId="77777777" w:rsidR="007C47FD" w:rsidRDefault="007C47FD" w:rsidP="007C47FD">
      <w:pPr>
        <w:pStyle w:val="Akapitzlist"/>
        <w:jc w:val="both"/>
      </w:pPr>
    </w:p>
    <w:p w14:paraId="69484EF8" w14:textId="2F393E9A" w:rsidR="007C47FD" w:rsidRDefault="007C47FD" w:rsidP="007C47FD">
      <w:pPr>
        <w:jc w:val="both"/>
      </w:pPr>
      <w:r w:rsidRPr="007C47FD">
        <w:rPr>
          <w:b/>
          <w:bCs/>
        </w:rPr>
        <w:t>Jumpery a</w:t>
      </w:r>
      <w:r w:rsidR="0051627E">
        <w:rPr>
          <w:b/>
          <w:bCs/>
        </w:rPr>
        <w:t>n</w:t>
      </w:r>
      <w:r w:rsidRPr="007C47FD">
        <w:rPr>
          <w:b/>
          <w:bCs/>
        </w:rPr>
        <w:t>tenowe ½” ze złączami męskimi N/N o</w:t>
      </w:r>
      <w:r>
        <w:rPr>
          <w:b/>
          <w:bCs/>
        </w:rPr>
        <w:t xml:space="preserve"> </w:t>
      </w:r>
      <w:r w:rsidRPr="007C47FD">
        <w:rPr>
          <w:b/>
          <w:bCs/>
        </w:rPr>
        <w:t>parametrach:</w:t>
      </w:r>
    </w:p>
    <w:p w14:paraId="285DF311" w14:textId="0DB7017F" w:rsidR="007C47FD" w:rsidRDefault="000121F3" w:rsidP="007C47FD">
      <w:pPr>
        <w:pStyle w:val="Akapitzlist"/>
        <w:numPr>
          <w:ilvl w:val="0"/>
          <w:numId w:val="20"/>
        </w:numPr>
        <w:jc w:val="both"/>
      </w:pPr>
      <w:r>
        <w:t>kabel koncentryczny o podwyższonej elastyczności,</w:t>
      </w:r>
    </w:p>
    <w:p w14:paraId="40C10F2C" w14:textId="0BE97376" w:rsidR="000121F3" w:rsidRDefault="000121F3" w:rsidP="007C47FD">
      <w:pPr>
        <w:pStyle w:val="Akapitzlist"/>
        <w:numPr>
          <w:ilvl w:val="0"/>
          <w:numId w:val="20"/>
        </w:numPr>
        <w:jc w:val="both"/>
      </w:pPr>
      <w:r>
        <w:t>długość 2m,</w:t>
      </w:r>
    </w:p>
    <w:p w14:paraId="15FF320A" w14:textId="262F6F80" w:rsidR="000121F3" w:rsidRDefault="000121F3" w:rsidP="007C47FD">
      <w:pPr>
        <w:pStyle w:val="Akapitzlist"/>
        <w:numPr>
          <w:ilvl w:val="0"/>
          <w:numId w:val="20"/>
        </w:numPr>
        <w:jc w:val="both"/>
      </w:pPr>
      <w:r>
        <w:t>złącza N/N męskie,</w:t>
      </w:r>
    </w:p>
    <w:p w14:paraId="04D548B0" w14:textId="33FF5157" w:rsidR="000121F3" w:rsidRPr="007C47FD" w:rsidRDefault="000121F3" w:rsidP="007C47FD">
      <w:pPr>
        <w:pStyle w:val="Akapitzlist"/>
        <w:numPr>
          <w:ilvl w:val="0"/>
          <w:numId w:val="20"/>
        </w:numPr>
        <w:jc w:val="both"/>
      </w:pPr>
      <w:r>
        <w:t>wykonanie fabryczne producenta sprzętu radiokomunikacyjnego,</w:t>
      </w:r>
    </w:p>
    <w:p w14:paraId="5D8CCE00" w14:textId="64E04A73" w:rsidR="009C7FDD" w:rsidRDefault="009C7FDD" w:rsidP="001A67BF">
      <w:pPr>
        <w:pStyle w:val="Akapitzlist"/>
        <w:ind w:left="360"/>
        <w:jc w:val="both"/>
        <w:rPr>
          <w:color w:val="FF0000"/>
        </w:rPr>
      </w:pPr>
    </w:p>
    <w:p w14:paraId="0B95016F" w14:textId="037BE689" w:rsidR="000121F3" w:rsidRPr="00AF13DB" w:rsidRDefault="000121F3" w:rsidP="000121F3">
      <w:pPr>
        <w:jc w:val="both"/>
        <w:rPr>
          <w:b/>
          <w:bCs/>
        </w:rPr>
      </w:pPr>
      <w:r w:rsidRPr="00AF13DB">
        <w:rPr>
          <w:b/>
          <w:bCs/>
        </w:rPr>
        <w:t>Uchwyty kablowe dla fiderów antenowych (FIMO) MRF lub SRF lub równoważne w zakresie:</w:t>
      </w:r>
    </w:p>
    <w:p w14:paraId="4347D097" w14:textId="6EDF092F" w:rsidR="000121F3" w:rsidRDefault="000121F3" w:rsidP="000121F3">
      <w:pPr>
        <w:pStyle w:val="Akapitzlist"/>
        <w:numPr>
          <w:ilvl w:val="0"/>
          <w:numId w:val="21"/>
        </w:numPr>
        <w:jc w:val="both"/>
      </w:pPr>
      <w:r>
        <w:t>element dociskowy montażowy wykonany ze stali nierdzewnej,</w:t>
      </w:r>
    </w:p>
    <w:p w14:paraId="7D703F7D" w14:textId="14A06F4A" w:rsidR="000121F3" w:rsidRDefault="000121F3" w:rsidP="000121F3">
      <w:pPr>
        <w:pStyle w:val="Akapitzlist"/>
        <w:numPr>
          <w:ilvl w:val="0"/>
          <w:numId w:val="21"/>
        </w:numPr>
        <w:jc w:val="both"/>
      </w:pPr>
      <w:r>
        <w:t>docisk posiadający funkcjonalność blokowania przed samoczynnym odkręcaniem,</w:t>
      </w:r>
    </w:p>
    <w:p w14:paraId="69DA2287" w14:textId="7B269F55" w:rsidR="000121F3" w:rsidRDefault="000121F3" w:rsidP="000121F3">
      <w:pPr>
        <w:pStyle w:val="Akapitzlist"/>
        <w:numPr>
          <w:ilvl w:val="0"/>
          <w:numId w:val="21"/>
        </w:numPr>
        <w:jc w:val="both"/>
      </w:pPr>
      <w:r>
        <w:t>dedykowane do montażu kabli,</w:t>
      </w:r>
    </w:p>
    <w:p w14:paraId="13BB7C0A" w14:textId="7118BCC0" w:rsidR="000121F3" w:rsidRPr="000121F3" w:rsidRDefault="000121F3" w:rsidP="000121F3">
      <w:pPr>
        <w:pStyle w:val="Akapitzlist"/>
        <w:numPr>
          <w:ilvl w:val="0"/>
          <w:numId w:val="21"/>
        </w:numPr>
        <w:jc w:val="both"/>
      </w:pPr>
      <w:r>
        <w:t>posiadające dwudzielne elementy z tworzywa chwytające kable, odporne na promieniowanie UV i dedykowane dla danych średnic kabli,</w:t>
      </w:r>
    </w:p>
    <w:p w14:paraId="72C284FB" w14:textId="2B7473B7" w:rsidR="009C7FDD" w:rsidRPr="00920A96" w:rsidRDefault="009C7FDD" w:rsidP="001A67BF">
      <w:pPr>
        <w:pStyle w:val="Akapitzlist"/>
        <w:ind w:left="360"/>
        <w:jc w:val="both"/>
        <w:rPr>
          <w:color w:val="FF0000"/>
        </w:rPr>
      </w:pPr>
    </w:p>
    <w:p w14:paraId="3ABFA5C3" w14:textId="11724296" w:rsidR="000250CD" w:rsidRPr="000F3E7B" w:rsidRDefault="000250CD" w:rsidP="00476B45">
      <w:pPr>
        <w:jc w:val="both"/>
        <w:rPr>
          <w:b/>
          <w:bCs/>
        </w:rPr>
      </w:pPr>
      <w:r w:rsidRPr="000F3E7B">
        <w:rPr>
          <w:b/>
          <w:bCs/>
        </w:rPr>
        <w:t>W systemach antenowych UHF  zainstalować koncentryczne ograniczniki przepięć złącze o parametrach:</w:t>
      </w:r>
    </w:p>
    <w:p w14:paraId="6546F511" w14:textId="77777777" w:rsidR="000250CD" w:rsidRPr="00F87938" w:rsidRDefault="000250CD" w:rsidP="001A67BF">
      <w:pPr>
        <w:pStyle w:val="Akapitzlist"/>
        <w:numPr>
          <w:ilvl w:val="0"/>
          <w:numId w:val="7"/>
        </w:numPr>
        <w:jc w:val="both"/>
      </w:pPr>
      <w:r w:rsidRPr="00F87938">
        <w:t>Prąd udarowy &gt;=20kA,</w:t>
      </w:r>
    </w:p>
    <w:p w14:paraId="6E347519" w14:textId="77777777" w:rsidR="000250CD" w:rsidRPr="00F87938" w:rsidRDefault="000250CD" w:rsidP="001A67BF">
      <w:pPr>
        <w:pStyle w:val="Akapitzlist"/>
        <w:numPr>
          <w:ilvl w:val="0"/>
          <w:numId w:val="7"/>
        </w:numPr>
        <w:jc w:val="both"/>
      </w:pPr>
      <w:r w:rsidRPr="00F87938">
        <w:t>Impedancja 50 Ohm,</w:t>
      </w:r>
    </w:p>
    <w:p w14:paraId="6D7D3DCF" w14:textId="77777777" w:rsidR="000250CD" w:rsidRPr="00F87938" w:rsidRDefault="000250CD" w:rsidP="001A67BF">
      <w:pPr>
        <w:pStyle w:val="Akapitzlist"/>
        <w:numPr>
          <w:ilvl w:val="0"/>
          <w:numId w:val="7"/>
        </w:numPr>
        <w:jc w:val="both"/>
      </w:pPr>
      <w:r w:rsidRPr="00F87938">
        <w:t>Maksymalna moc przenoszona &gt;=100W,</w:t>
      </w:r>
    </w:p>
    <w:p w14:paraId="720B049D" w14:textId="74375006" w:rsidR="000250CD" w:rsidRPr="00F87938" w:rsidRDefault="000250CD" w:rsidP="001A67BF">
      <w:pPr>
        <w:pStyle w:val="Akapitzlist"/>
        <w:numPr>
          <w:ilvl w:val="0"/>
          <w:numId w:val="7"/>
        </w:numPr>
        <w:jc w:val="both"/>
      </w:pPr>
      <w:r w:rsidRPr="00F87938">
        <w:t>Zakres częstotliwości pracy obejmujący 300MHz-500MHz,</w:t>
      </w:r>
    </w:p>
    <w:p w14:paraId="2BBCE210" w14:textId="77777777" w:rsidR="000250CD" w:rsidRPr="00F87938" w:rsidRDefault="000250CD" w:rsidP="001A67BF">
      <w:pPr>
        <w:pStyle w:val="Akapitzlist"/>
        <w:numPr>
          <w:ilvl w:val="0"/>
          <w:numId w:val="7"/>
        </w:numPr>
        <w:jc w:val="both"/>
      </w:pPr>
      <w:r w:rsidRPr="00F87938">
        <w:t>VSWR ≤ 1,1:1,</w:t>
      </w:r>
    </w:p>
    <w:p w14:paraId="0839505D" w14:textId="77777777" w:rsidR="000250CD" w:rsidRPr="00F87938" w:rsidRDefault="000250CD" w:rsidP="001A67BF">
      <w:pPr>
        <w:pStyle w:val="Akapitzlist"/>
        <w:numPr>
          <w:ilvl w:val="0"/>
          <w:numId w:val="7"/>
        </w:numPr>
        <w:jc w:val="both"/>
      </w:pPr>
      <w:r w:rsidRPr="00F87938">
        <w:t>Wodoszczelność IP67,</w:t>
      </w:r>
    </w:p>
    <w:p w14:paraId="19CCBD61" w14:textId="77777777" w:rsidR="000250CD" w:rsidRPr="00F87938" w:rsidRDefault="000250CD" w:rsidP="001A67BF">
      <w:pPr>
        <w:pStyle w:val="Akapitzlist"/>
        <w:numPr>
          <w:ilvl w:val="0"/>
          <w:numId w:val="7"/>
        </w:numPr>
        <w:jc w:val="both"/>
      </w:pPr>
      <w:r w:rsidRPr="00F87938">
        <w:t xml:space="preserve">Tłumienność ≤ 0,1 </w:t>
      </w:r>
      <w:proofErr w:type="spellStart"/>
      <w:r w:rsidRPr="00F87938">
        <w:t>dB</w:t>
      </w:r>
      <w:proofErr w:type="spellEnd"/>
      <w:r w:rsidRPr="00F87938">
        <w:t>.</w:t>
      </w:r>
    </w:p>
    <w:p w14:paraId="5E89F18D" w14:textId="3657548E" w:rsidR="000250CD" w:rsidRDefault="000250CD" w:rsidP="001A67BF">
      <w:pPr>
        <w:pStyle w:val="Akapitzlist"/>
        <w:numPr>
          <w:ilvl w:val="0"/>
          <w:numId w:val="7"/>
        </w:numPr>
        <w:jc w:val="both"/>
      </w:pPr>
      <w:r w:rsidRPr="00F87938">
        <w:t>Sposób montażu: na metalowym kątowniku (L – profile) lub bezpośrednio montowany do szyny wyrównawczej,</w:t>
      </w:r>
    </w:p>
    <w:p w14:paraId="4F53A7F9" w14:textId="39C4E9F8" w:rsidR="000F3E7B" w:rsidRDefault="000F3E7B" w:rsidP="000F3E7B">
      <w:pPr>
        <w:jc w:val="both"/>
        <w:rPr>
          <w:b/>
          <w:bCs/>
        </w:rPr>
      </w:pPr>
      <w:r>
        <w:rPr>
          <w:b/>
          <w:bCs/>
        </w:rPr>
        <w:t xml:space="preserve">W systemach antenowych GPS zainstalować koncentryczne ograniczniki przepięć </w:t>
      </w:r>
      <w:proofErr w:type="spellStart"/>
      <w:r>
        <w:rPr>
          <w:b/>
          <w:bCs/>
        </w:rPr>
        <w:t>Polyphaser</w:t>
      </w:r>
      <w:proofErr w:type="spellEnd"/>
      <w:r>
        <w:rPr>
          <w:b/>
          <w:bCs/>
        </w:rPr>
        <w:t xml:space="preserve"> DGXZ-06NFNF-A (GMDN0782A) złącze N/N lub F/F lub równoważne w zakresie:</w:t>
      </w:r>
    </w:p>
    <w:p w14:paraId="5250A51C" w14:textId="0CBF7D17" w:rsidR="000F3E7B" w:rsidRDefault="000F3E7B" w:rsidP="000F3E7B">
      <w:pPr>
        <w:pStyle w:val="Akapitzlist"/>
        <w:numPr>
          <w:ilvl w:val="0"/>
          <w:numId w:val="22"/>
        </w:numPr>
        <w:jc w:val="both"/>
      </w:pPr>
      <w:r>
        <w:t>Prąd udarowy &gt;=20kA,</w:t>
      </w:r>
    </w:p>
    <w:p w14:paraId="292E8EC2" w14:textId="458D6C48" w:rsidR="000F3E7B" w:rsidRDefault="000F3E7B" w:rsidP="000F3E7B">
      <w:pPr>
        <w:pStyle w:val="Akapitzlist"/>
        <w:numPr>
          <w:ilvl w:val="0"/>
          <w:numId w:val="22"/>
        </w:numPr>
        <w:jc w:val="both"/>
      </w:pPr>
      <w:r>
        <w:t>Impedancja 50 Ohm,</w:t>
      </w:r>
    </w:p>
    <w:p w14:paraId="5D7FED1B" w14:textId="392F35DC" w:rsidR="000F3E7B" w:rsidRDefault="000F3E7B" w:rsidP="000F3E7B">
      <w:pPr>
        <w:pStyle w:val="Akapitzlist"/>
        <w:numPr>
          <w:ilvl w:val="0"/>
          <w:numId w:val="22"/>
        </w:numPr>
        <w:jc w:val="both"/>
      </w:pPr>
      <w:r>
        <w:t>Maksymalna moc przenoszona &gt;=300W,</w:t>
      </w:r>
    </w:p>
    <w:p w14:paraId="6331FFCD" w14:textId="27CA707B" w:rsidR="000F3E7B" w:rsidRDefault="000F3E7B" w:rsidP="000F3E7B">
      <w:pPr>
        <w:pStyle w:val="Akapitzlist"/>
        <w:numPr>
          <w:ilvl w:val="0"/>
          <w:numId w:val="22"/>
        </w:numPr>
        <w:jc w:val="both"/>
      </w:pPr>
      <w:r>
        <w:t>Zakres częstotliwości pracy obejmujący 800MHz – 2500MHz,</w:t>
      </w:r>
    </w:p>
    <w:p w14:paraId="1C49F873" w14:textId="44C4D7C2" w:rsidR="000F3E7B" w:rsidRDefault="000F3E7B" w:rsidP="000F3E7B">
      <w:pPr>
        <w:pStyle w:val="Akapitzlist"/>
        <w:numPr>
          <w:ilvl w:val="0"/>
          <w:numId w:val="22"/>
        </w:numPr>
        <w:jc w:val="both"/>
      </w:pPr>
      <w:r>
        <w:t>Złącza N/N, F/F,</w:t>
      </w:r>
    </w:p>
    <w:p w14:paraId="4E9603CB" w14:textId="6B9561E9" w:rsidR="000F3E7B" w:rsidRDefault="000F3E7B" w:rsidP="000F3E7B">
      <w:pPr>
        <w:pStyle w:val="Akapitzlist"/>
        <w:numPr>
          <w:ilvl w:val="0"/>
          <w:numId w:val="22"/>
        </w:numPr>
        <w:jc w:val="both"/>
      </w:pPr>
      <w:r>
        <w:t xml:space="preserve">VSWR </w:t>
      </w:r>
      <w:r w:rsidR="0024468B" w:rsidRPr="0024468B">
        <w:t>≤</w:t>
      </w:r>
      <w:r w:rsidR="0024468B">
        <w:t>1,1:1,</w:t>
      </w:r>
    </w:p>
    <w:p w14:paraId="5CDA0873" w14:textId="3461DC79" w:rsidR="0024468B" w:rsidRDefault="0024468B" w:rsidP="000F3E7B">
      <w:pPr>
        <w:pStyle w:val="Akapitzlist"/>
        <w:numPr>
          <w:ilvl w:val="0"/>
          <w:numId w:val="22"/>
        </w:numPr>
        <w:jc w:val="both"/>
      </w:pPr>
      <w:r>
        <w:t>Wodoszczelność minimum IP67,</w:t>
      </w:r>
    </w:p>
    <w:p w14:paraId="2953EA1F" w14:textId="4F8C299F" w:rsidR="0024468B" w:rsidRPr="000F3E7B" w:rsidRDefault="0024468B" w:rsidP="000F3E7B">
      <w:pPr>
        <w:pStyle w:val="Akapitzlist"/>
        <w:numPr>
          <w:ilvl w:val="0"/>
          <w:numId w:val="22"/>
        </w:numPr>
        <w:jc w:val="both"/>
      </w:pPr>
      <w:r>
        <w:t xml:space="preserve">Tłumienność </w:t>
      </w:r>
      <w:r w:rsidRPr="0024468B">
        <w:t>≤</w:t>
      </w:r>
      <w:r>
        <w:t>0,1dB.</w:t>
      </w:r>
    </w:p>
    <w:p w14:paraId="2F30C11B" w14:textId="77777777" w:rsidR="000F3E7B" w:rsidRPr="000F3E7B" w:rsidRDefault="000F3E7B" w:rsidP="000F3E7B">
      <w:pPr>
        <w:jc w:val="both"/>
      </w:pPr>
    </w:p>
    <w:p w14:paraId="2D8807ED" w14:textId="56A4DDC5" w:rsidR="009C7FDD" w:rsidRPr="00920A96" w:rsidRDefault="009C7FDD" w:rsidP="001A67BF">
      <w:pPr>
        <w:pStyle w:val="Akapitzlist"/>
        <w:ind w:left="360"/>
        <w:jc w:val="both"/>
        <w:rPr>
          <w:color w:val="FF0000"/>
        </w:rPr>
      </w:pPr>
    </w:p>
    <w:p w14:paraId="1A46643D" w14:textId="77777777" w:rsidR="00F87938" w:rsidRPr="00F87938" w:rsidRDefault="00E7342A" w:rsidP="00F87938">
      <w:pPr>
        <w:jc w:val="both"/>
        <w:rPr>
          <w:b/>
          <w:bCs/>
        </w:rPr>
      </w:pPr>
      <w:r w:rsidRPr="00F87938">
        <w:rPr>
          <w:b/>
          <w:bCs/>
        </w:rPr>
        <w:lastRenderedPageBreak/>
        <w:t>S</w:t>
      </w:r>
      <w:r w:rsidR="0058795D" w:rsidRPr="00F87938">
        <w:rPr>
          <w:b/>
          <w:bCs/>
        </w:rPr>
        <w:t>krzynka</w:t>
      </w:r>
      <w:r w:rsidRPr="00F87938">
        <w:rPr>
          <w:b/>
          <w:bCs/>
        </w:rPr>
        <w:t xml:space="preserve"> </w:t>
      </w:r>
      <w:r w:rsidR="0058795D" w:rsidRPr="00F87938">
        <w:rPr>
          <w:b/>
          <w:bCs/>
        </w:rPr>
        <w:t xml:space="preserve">ograniczników przepięć </w:t>
      </w:r>
      <w:r w:rsidRPr="00F87938">
        <w:rPr>
          <w:b/>
          <w:bCs/>
        </w:rPr>
        <w:t>zmontowana na konstrukcji wieży:</w:t>
      </w:r>
    </w:p>
    <w:p w14:paraId="0D4FBECC" w14:textId="2E3AA12F" w:rsidR="00E7342A" w:rsidRPr="00F87938" w:rsidRDefault="00E7342A" w:rsidP="00F87938">
      <w:pPr>
        <w:pStyle w:val="Akapitzlist"/>
        <w:numPr>
          <w:ilvl w:val="0"/>
          <w:numId w:val="15"/>
        </w:numPr>
        <w:ind w:left="426"/>
        <w:jc w:val="both"/>
        <w:rPr>
          <w:b/>
          <w:bCs/>
        </w:rPr>
      </w:pPr>
      <w:r w:rsidRPr="00F87938">
        <w:t xml:space="preserve">wymiary zewnętrzne: szerokość </w:t>
      </w:r>
      <w:r w:rsidR="00DD6257" w:rsidRPr="00F87938">
        <w:t xml:space="preserve">min. 500 </w:t>
      </w:r>
      <w:r w:rsidRPr="00F87938">
        <w:t xml:space="preserve">mm, wysokość </w:t>
      </w:r>
      <w:r w:rsidR="00DD6257" w:rsidRPr="00F87938">
        <w:t>min. 500 mm</w:t>
      </w:r>
      <w:r w:rsidRPr="00F87938">
        <w:t xml:space="preserve">, głębokość </w:t>
      </w:r>
      <w:r w:rsidR="00DD6257" w:rsidRPr="00F87938">
        <w:t xml:space="preserve">min. </w:t>
      </w:r>
      <w:r w:rsidRPr="00F87938">
        <w:t>300</w:t>
      </w:r>
      <w:r w:rsidR="00DD6257" w:rsidRPr="00F87938">
        <w:t xml:space="preserve"> m</w:t>
      </w:r>
      <w:r w:rsidRPr="00F87938">
        <w:t>m;</w:t>
      </w:r>
    </w:p>
    <w:p w14:paraId="1CF1855F" w14:textId="77777777" w:rsidR="00E7342A" w:rsidRPr="00F87938" w:rsidRDefault="00E7342A" w:rsidP="00F87938">
      <w:pPr>
        <w:pStyle w:val="Akapitzlist"/>
        <w:numPr>
          <w:ilvl w:val="0"/>
          <w:numId w:val="14"/>
        </w:numPr>
        <w:ind w:left="426"/>
        <w:jc w:val="both"/>
      </w:pPr>
      <w:r w:rsidRPr="00F87938">
        <w:t>wyposażona w 1 komorę wewnętrzną,</w:t>
      </w:r>
    </w:p>
    <w:p w14:paraId="789658A9" w14:textId="77777777" w:rsidR="00E7342A" w:rsidRPr="00F87938" w:rsidRDefault="00E7342A" w:rsidP="00F87938">
      <w:pPr>
        <w:pStyle w:val="Akapitzlist"/>
        <w:numPr>
          <w:ilvl w:val="0"/>
          <w:numId w:val="14"/>
        </w:numPr>
        <w:ind w:left="426"/>
        <w:jc w:val="both"/>
      </w:pPr>
      <w:r w:rsidRPr="00F87938">
        <w:t>obudowa zabezpieczona przed skutkami działania UV - lakierowana oraz odporna na warunki atmosferyczne;</w:t>
      </w:r>
    </w:p>
    <w:p w14:paraId="3AD452B7" w14:textId="2086251B" w:rsidR="00E7342A" w:rsidRPr="00F87938" w:rsidRDefault="00E7342A" w:rsidP="00F87938">
      <w:pPr>
        <w:pStyle w:val="Akapitzlist"/>
        <w:numPr>
          <w:ilvl w:val="0"/>
          <w:numId w:val="14"/>
        </w:numPr>
        <w:ind w:left="426"/>
        <w:jc w:val="both"/>
      </w:pPr>
      <w:r w:rsidRPr="00F87938">
        <w:t>wyposażona w  drzwi,</w:t>
      </w:r>
    </w:p>
    <w:p w14:paraId="7E76121D" w14:textId="77777777" w:rsidR="00E7342A" w:rsidRPr="00F87938" w:rsidRDefault="00E7342A" w:rsidP="00F87938">
      <w:pPr>
        <w:pStyle w:val="Akapitzlist"/>
        <w:numPr>
          <w:ilvl w:val="0"/>
          <w:numId w:val="14"/>
        </w:numPr>
        <w:ind w:left="426"/>
        <w:jc w:val="both"/>
      </w:pPr>
      <w:r w:rsidRPr="00F87938">
        <w:t>drzwi wyposażone w cięgna, klamkę z zainstalowaną wkładką zamka (min. 3 klucze w zestawie) oraz ucho umożliwiające założenie kłódki (kłódka i min. 3 klucze w zestawie);</w:t>
      </w:r>
    </w:p>
    <w:p w14:paraId="12A1E85C" w14:textId="77777777" w:rsidR="00E7342A" w:rsidRPr="00F87938" w:rsidRDefault="00E7342A" w:rsidP="00F87938">
      <w:pPr>
        <w:pStyle w:val="Akapitzlist"/>
        <w:numPr>
          <w:ilvl w:val="0"/>
          <w:numId w:val="14"/>
        </w:numPr>
        <w:ind w:left="426"/>
        <w:jc w:val="both"/>
      </w:pPr>
      <w:r w:rsidRPr="00F87938">
        <w:t>obudowa wyposażona w miedzianą szynę bez nakrętek o wymiarach min 40x5mm na całej szerokości wewnętrznej obudowy; możliwość przykręcenia szyny na kilku poziomach szafy;</w:t>
      </w:r>
    </w:p>
    <w:p w14:paraId="685BD4C8" w14:textId="77777777" w:rsidR="00E7342A" w:rsidRPr="00F87938" w:rsidRDefault="00E7342A" w:rsidP="00F87938">
      <w:pPr>
        <w:pStyle w:val="Akapitzlist"/>
        <w:numPr>
          <w:ilvl w:val="0"/>
          <w:numId w:val="14"/>
        </w:numPr>
        <w:ind w:left="426"/>
        <w:jc w:val="both"/>
      </w:pPr>
      <w:r w:rsidRPr="00F87938">
        <w:t>stopień ochrony min. IP44 i IK10,</w:t>
      </w:r>
    </w:p>
    <w:p w14:paraId="25FEE1D0" w14:textId="77777777" w:rsidR="00E7342A" w:rsidRPr="00F87938" w:rsidRDefault="00E7342A" w:rsidP="00F87938">
      <w:pPr>
        <w:pStyle w:val="Akapitzlist"/>
        <w:numPr>
          <w:ilvl w:val="0"/>
          <w:numId w:val="14"/>
        </w:numPr>
        <w:ind w:left="426" w:hanging="349"/>
        <w:jc w:val="both"/>
      </w:pPr>
      <w:r w:rsidRPr="00F87938">
        <w:t>klasa ochronności II,</w:t>
      </w:r>
    </w:p>
    <w:p w14:paraId="3E29A448" w14:textId="77777777" w:rsidR="00E7342A" w:rsidRPr="00F87938" w:rsidRDefault="00E7342A" w:rsidP="00F87938">
      <w:pPr>
        <w:pStyle w:val="Akapitzlist"/>
        <w:numPr>
          <w:ilvl w:val="0"/>
          <w:numId w:val="14"/>
        </w:numPr>
        <w:ind w:left="426"/>
        <w:jc w:val="both"/>
      </w:pPr>
      <w:r w:rsidRPr="00F87938">
        <w:t>kategoria palności: HB, V0,</w:t>
      </w:r>
    </w:p>
    <w:p w14:paraId="5E902F14" w14:textId="77777777" w:rsidR="00E7342A" w:rsidRPr="00F87938" w:rsidRDefault="00E7342A" w:rsidP="00F87938">
      <w:pPr>
        <w:pStyle w:val="Akapitzlist"/>
        <w:numPr>
          <w:ilvl w:val="0"/>
          <w:numId w:val="14"/>
        </w:numPr>
        <w:ind w:left="426"/>
        <w:jc w:val="both"/>
      </w:pPr>
      <w:r w:rsidRPr="00F87938">
        <w:t>materiał wykonania: tworzywo termoutwardzalne typu SMC,</w:t>
      </w:r>
    </w:p>
    <w:p w14:paraId="5C6AF2B2" w14:textId="77777777" w:rsidR="00E7342A" w:rsidRPr="00F87938" w:rsidRDefault="00E7342A" w:rsidP="00F87938">
      <w:pPr>
        <w:pStyle w:val="Akapitzlist"/>
        <w:numPr>
          <w:ilvl w:val="0"/>
          <w:numId w:val="14"/>
        </w:numPr>
        <w:ind w:left="426"/>
        <w:jc w:val="both"/>
      </w:pPr>
      <w:r w:rsidRPr="00F87938">
        <w:t>posiadająca oznaczenie CE na podstawie uzyskanych certyfikatów,</w:t>
      </w:r>
    </w:p>
    <w:p w14:paraId="19CC5B00" w14:textId="4FCBE158" w:rsidR="009C7FDD" w:rsidRPr="00920A96" w:rsidRDefault="009C7FDD" w:rsidP="001A67BF">
      <w:pPr>
        <w:pStyle w:val="Akapitzlist"/>
        <w:ind w:left="360"/>
        <w:jc w:val="both"/>
        <w:rPr>
          <w:color w:val="FF0000"/>
        </w:rPr>
      </w:pPr>
    </w:p>
    <w:p w14:paraId="5B90DEB5" w14:textId="5FBCBB9D" w:rsidR="009C7FDD" w:rsidRPr="00920A96" w:rsidRDefault="009C7FDD" w:rsidP="001A67BF">
      <w:pPr>
        <w:pStyle w:val="Akapitzlist"/>
        <w:ind w:left="360"/>
        <w:jc w:val="both"/>
        <w:rPr>
          <w:color w:val="FF0000"/>
        </w:rPr>
      </w:pPr>
    </w:p>
    <w:p w14:paraId="0A412EE1" w14:textId="539B763D" w:rsidR="00CB3C6F" w:rsidRPr="00F9667F" w:rsidRDefault="00FE56A1" w:rsidP="00476B45">
      <w:pPr>
        <w:jc w:val="both"/>
        <w:rPr>
          <w:b/>
          <w:bCs/>
        </w:rPr>
      </w:pPr>
      <w:r w:rsidRPr="00F9667F">
        <w:rPr>
          <w:b/>
          <w:bCs/>
        </w:rPr>
        <w:t>Specyfikacja elementów mocujących anteny (uchwyty, wysięgniki)</w:t>
      </w:r>
    </w:p>
    <w:p w14:paraId="508B9557" w14:textId="77777777" w:rsidR="00F87938" w:rsidRPr="00F87938" w:rsidRDefault="000F7DDF" w:rsidP="00F87938">
      <w:pPr>
        <w:pStyle w:val="Akapitzlist"/>
        <w:numPr>
          <w:ilvl w:val="0"/>
          <w:numId w:val="16"/>
        </w:numPr>
        <w:ind w:left="426"/>
        <w:jc w:val="both"/>
      </w:pPr>
      <w:r w:rsidRPr="00F87938">
        <w:t>Anteny na wieży/maszcie należy zainstalować za pomocą fabrycznych uchwytów producenta anten, oraz aluminiowych wsporników</w:t>
      </w:r>
      <w:r w:rsidR="00295FAF" w:rsidRPr="00F87938">
        <w:t xml:space="preserve"> (tam gdzie zachodzi konieczność ich wymiany)</w:t>
      </w:r>
      <w:r w:rsidRPr="00F87938">
        <w:t xml:space="preserve">. </w:t>
      </w:r>
    </w:p>
    <w:p w14:paraId="180864F3" w14:textId="5A42D253" w:rsidR="000F7DDF" w:rsidRPr="00F87938" w:rsidRDefault="000F7DDF" w:rsidP="00F87938">
      <w:pPr>
        <w:pStyle w:val="Akapitzlist"/>
        <w:numPr>
          <w:ilvl w:val="0"/>
          <w:numId w:val="16"/>
        </w:numPr>
        <w:ind w:left="426"/>
        <w:jc w:val="both"/>
      </w:pPr>
      <w:r w:rsidRPr="00F87938">
        <w:t xml:space="preserve">System mocowania wsporników do konstrukcji wieży/masztu należy wykonać w oparciu o dedykowane rozwiązania montażowe, przeznaczone do tego typu konstrukcji. Wszystkie elementy systemu (w tym </w:t>
      </w:r>
      <w:proofErr w:type="spellStart"/>
      <w:r w:rsidRPr="00F87938">
        <w:t>cybanty</w:t>
      </w:r>
      <w:proofErr w:type="spellEnd"/>
      <w:r w:rsidRPr="00F87938">
        <w:t xml:space="preserve">) powinny być wykonane ze stali kwasoodpornej lub aluminium lub stali zabezpieczonej ocynkowaniem ogniowym. Stosowanie innych, niededykowanych uchwytów jest niedopuszczalne. </w:t>
      </w:r>
    </w:p>
    <w:p w14:paraId="15158683" w14:textId="2C203653" w:rsidR="000F7DDF" w:rsidRPr="00F87938" w:rsidRDefault="000F7DDF" w:rsidP="00F87938">
      <w:pPr>
        <w:pStyle w:val="Akapitzlist"/>
        <w:numPr>
          <w:ilvl w:val="0"/>
          <w:numId w:val="16"/>
        </w:numPr>
        <w:ind w:left="426"/>
        <w:jc w:val="both"/>
      </w:pPr>
      <w:r w:rsidRPr="00F87938">
        <w:t xml:space="preserve">Wszystkie elementy montażowe (śruby, opaski, uchwyty) powinny być wykonane ze stali nierdzewnej </w:t>
      </w:r>
      <w:r w:rsidR="008B75B2">
        <w:t>lub stali zabezpieczonej ocynkowaniem ogniowym.</w:t>
      </w:r>
    </w:p>
    <w:p w14:paraId="71BFDB67" w14:textId="4C2F1687" w:rsidR="0048253D" w:rsidRDefault="000F7DDF" w:rsidP="0048253D">
      <w:pPr>
        <w:pStyle w:val="Akapitzlist"/>
        <w:numPr>
          <w:ilvl w:val="0"/>
          <w:numId w:val="16"/>
        </w:numPr>
        <w:ind w:left="426"/>
        <w:jc w:val="both"/>
      </w:pPr>
      <w:r w:rsidRPr="00F87938">
        <w:t>W zakresie elementów mocujących do rur aluminiowych niedopuszczalne jest stosowanie elementów zębatych, prętów gwintowanych i innych powodujących nadmierny punktowy nacisk.</w:t>
      </w:r>
    </w:p>
    <w:p w14:paraId="2BEFCB72" w14:textId="77777777" w:rsidR="009D4729" w:rsidRDefault="009D4729" w:rsidP="0048253D">
      <w:pPr>
        <w:jc w:val="both"/>
        <w:rPr>
          <w:b/>
          <w:bCs/>
        </w:rPr>
      </w:pPr>
    </w:p>
    <w:p w14:paraId="4ECB24FA" w14:textId="191E76DC" w:rsidR="009D4729" w:rsidRPr="009D4729" w:rsidRDefault="009D4729" w:rsidP="009D4729">
      <w:pPr>
        <w:jc w:val="both"/>
        <w:rPr>
          <w:b/>
          <w:bCs/>
        </w:rPr>
      </w:pPr>
      <w:r w:rsidRPr="009D4729">
        <w:rPr>
          <w:b/>
          <w:bCs/>
        </w:rPr>
        <w:t>Dokumentacja projektowa i powykonawcza</w:t>
      </w:r>
    </w:p>
    <w:p w14:paraId="6256640F" w14:textId="77777777" w:rsidR="009D4729" w:rsidRPr="009D4729" w:rsidRDefault="009D4729" w:rsidP="00A7705E">
      <w:pPr>
        <w:jc w:val="both"/>
      </w:pPr>
      <w:r w:rsidRPr="009D4729">
        <w:t>Wykonawca opracuje pełną dokumentację projektową i powykonawczą, zawierającą:</w:t>
      </w:r>
    </w:p>
    <w:p w14:paraId="27497A1A" w14:textId="03AD6DC1" w:rsidR="009D4729" w:rsidRPr="009D4729" w:rsidRDefault="009D4729" w:rsidP="009D4729">
      <w:pPr>
        <w:pStyle w:val="Akapitzlist"/>
        <w:numPr>
          <w:ilvl w:val="0"/>
          <w:numId w:val="23"/>
        </w:numPr>
        <w:ind w:left="426" w:hanging="426"/>
        <w:jc w:val="both"/>
      </w:pPr>
      <w:r w:rsidRPr="009D4729">
        <w:t>Opis techniczny obiektu, rozwiązania projektowe, wykaz sprzętu i materiałów,</w:t>
      </w:r>
    </w:p>
    <w:p w14:paraId="48DE0B71" w14:textId="66D326C6" w:rsidR="009D4729" w:rsidRPr="009D4729" w:rsidRDefault="009D4729" w:rsidP="009D4729">
      <w:pPr>
        <w:pStyle w:val="Akapitzlist"/>
        <w:numPr>
          <w:ilvl w:val="0"/>
          <w:numId w:val="23"/>
        </w:numPr>
        <w:ind w:left="426" w:hanging="426"/>
        <w:jc w:val="both"/>
      </w:pPr>
      <w:r w:rsidRPr="009D4729">
        <w:t>Część rysunkową: trasy kablowe, rozmieszczenie anten, schematy połączeń,</w:t>
      </w:r>
    </w:p>
    <w:p w14:paraId="0969B948" w14:textId="4736646E" w:rsidR="009D4729" w:rsidRPr="009D4729" w:rsidRDefault="009D4729" w:rsidP="009D4729">
      <w:pPr>
        <w:pStyle w:val="Akapitzlist"/>
        <w:numPr>
          <w:ilvl w:val="0"/>
          <w:numId w:val="23"/>
        </w:numPr>
        <w:ind w:left="426" w:hanging="426"/>
        <w:jc w:val="both"/>
      </w:pPr>
      <w:r w:rsidRPr="009D4729">
        <w:t>Część fotograficzną: zdjęcia uchwytów, drogi kablowej, zabezpieczeń,</w:t>
      </w:r>
    </w:p>
    <w:p w14:paraId="37F5C0B8" w14:textId="7CCED115" w:rsidR="009D4729" w:rsidRPr="009D4729" w:rsidRDefault="009D4729" w:rsidP="009D4729">
      <w:pPr>
        <w:pStyle w:val="Akapitzlist"/>
        <w:numPr>
          <w:ilvl w:val="0"/>
          <w:numId w:val="23"/>
        </w:numPr>
        <w:ind w:left="426" w:hanging="426"/>
        <w:jc w:val="both"/>
      </w:pPr>
      <w:r w:rsidRPr="009D4729">
        <w:t xml:space="preserve">Wyniki pomiarów DTF, Return </w:t>
      </w:r>
      <w:proofErr w:type="spellStart"/>
      <w:r w:rsidRPr="009D4729">
        <w:t>Loss</w:t>
      </w:r>
      <w:proofErr w:type="spellEnd"/>
      <w:r w:rsidRPr="009D4729">
        <w:t>, VSWR (wymagany VSWR &lt; 1,5 dla pasma 380–395 MHz),</w:t>
      </w:r>
    </w:p>
    <w:p w14:paraId="69EF2A35" w14:textId="51CABEE5" w:rsidR="009D4729" w:rsidRPr="009D4729" w:rsidRDefault="009D4729" w:rsidP="009D4729">
      <w:pPr>
        <w:pStyle w:val="Akapitzlist"/>
        <w:numPr>
          <w:ilvl w:val="0"/>
          <w:numId w:val="23"/>
        </w:numPr>
        <w:ind w:left="426" w:hanging="426"/>
        <w:jc w:val="both"/>
      </w:pPr>
      <w:r w:rsidRPr="009D4729">
        <w:t>Protokół pomiarów zawierający: typ i numer miernika, nazwiska wykonawców, daty, godziny,</w:t>
      </w:r>
    </w:p>
    <w:p w14:paraId="17332B84" w14:textId="24B729B1" w:rsidR="009D4729" w:rsidRPr="009D4729" w:rsidRDefault="009D4729" w:rsidP="009D4729">
      <w:pPr>
        <w:pStyle w:val="Akapitzlist"/>
        <w:numPr>
          <w:ilvl w:val="0"/>
          <w:numId w:val="23"/>
        </w:numPr>
        <w:ind w:left="426" w:hanging="426"/>
        <w:jc w:val="both"/>
      </w:pPr>
      <w:r w:rsidRPr="009D4729">
        <w:t>Trwałe oznakowanie torów kablowych,</w:t>
      </w:r>
    </w:p>
    <w:p w14:paraId="21192EE3" w14:textId="71758D1F" w:rsidR="009D4729" w:rsidRPr="009D4729" w:rsidRDefault="009D4729" w:rsidP="009D4729">
      <w:pPr>
        <w:pStyle w:val="Akapitzlist"/>
        <w:numPr>
          <w:ilvl w:val="0"/>
          <w:numId w:val="23"/>
        </w:numPr>
        <w:ind w:left="426" w:hanging="426"/>
        <w:jc w:val="both"/>
      </w:pPr>
      <w:r w:rsidRPr="009D4729">
        <w:t>Forma przekazania: 2 egz. papierowe + wersja elektroniczna (CD/DVD/USB).</w:t>
      </w:r>
    </w:p>
    <w:p w14:paraId="60DB44B6" w14:textId="77777777" w:rsidR="009D4729" w:rsidRDefault="009D4729" w:rsidP="0048253D">
      <w:pPr>
        <w:jc w:val="both"/>
        <w:rPr>
          <w:b/>
          <w:bCs/>
        </w:rPr>
      </w:pPr>
    </w:p>
    <w:p w14:paraId="1742499A" w14:textId="0633C8C0" w:rsidR="009D4729" w:rsidRDefault="009D4729" w:rsidP="0048253D">
      <w:pPr>
        <w:jc w:val="both"/>
        <w:rPr>
          <w:b/>
          <w:bCs/>
        </w:rPr>
      </w:pPr>
    </w:p>
    <w:p w14:paraId="0BA92BB8" w14:textId="77777777" w:rsidR="00046B09" w:rsidRDefault="00046B09" w:rsidP="0048253D">
      <w:pPr>
        <w:jc w:val="both"/>
        <w:rPr>
          <w:b/>
          <w:bCs/>
        </w:rPr>
      </w:pPr>
    </w:p>
    <w:p w14:paraId="79295677" w14:textId="56E7D77A" w:rsidR="0048253D" w:rsidRDefault="00757115" w:rsidP="0048253D">
      <w:pPr>
        <w:jc w:val="both"/>
      </w:pPr>
      <w:r>
        <w:rPr>
          <w:b/>
          <w:bCs/>
        </w:rPr>
        <w:t>Dokumentacja pomiarowa</w:t>
      </w:r>
    </w:p>
    <w:p w14:paraId="5E06651A" w14:textId="79CDA876" w:rsidR="00757115" w:rsidRPr="00757115" w:rsidRDefault="00E35982" w:rsidP="0048253D">
      <w:pPr>
        <w:jc w:val="both"/>
      </w:pPr>
      <w:r w:rsidRPr="00E35982">
        <w:t xml:space="preserve">Obejmująca pomiary parametrów instalacji antenowych. Wymagane są pomiary DTF, Return </w:t>
      </w:r>
      <w:proofErr w:type="spellStart"/>
      <w:r w:rsidRPr="00E35982">
        <w:t>Loss</w:t>
      </w:r>
      <w:proofErr w:type="spellEnd"/>
      <w:r w:rsidRPr="00E35982">
        <w:t xml:space="preserve">, WFS. Pomiary należy wykonać za pomocą przyrządu z możliwością automatycznego dokumentowania pomiarów, a po wykonaniu pomiarów należy wydruki z pomiarów (wymagany dla każdego toru antenowego WFS&lt;1,5 dla częstotliwości roboczych </w:t>
      </w:r>
      <w:bookmarkStart w:id="1" w:name="_Hlk196913876"/>
      <w:r w:rsidRPr="00E35982">
        <w:t>w zakresie 380-385/390-395 MHz</w:t>
      </w:r>
      <w:bookmarkEnd w:id="1"/>
      <w:r w:rsidRPr="00E35982">
        <w:t>). Ponadto dokument powinien zawierać informacje o zastosowanej aparaturze pomiarowej, tj. numer miernika, jego typ, a także datę i godzinę wykonania pomiarów, nazwiska osób wykonujących pomiary z podpisami. Wykonawca po wykonaniu instalacji antenowych wykona trwale oznaczenie kablowych torów antenowych. Wykonanie pomiaru uziomu.</w:t>
      </w:r>
    </w:p>
    <w:p w14:paraId="58ECDA8D" w14:textId="77777777" w:rsidR="0048253D" w:rsidRDefault="0048253D" w:rsidP="0048253D">
      <w:pPr>
        <w:jc w:val="both"/>
      </w:pPr>
    </w:p>
    <w:p w14:paraId="5AD3FF78" w14:textId="574DD193" w:rsidR="0048253D" w:rsidRDefault="0048253D" w:rsidP="0048253D">
      <w:pPr>
        <w:jc w:val="both"/>
      </w:pPr>
      <w:r w:rsidRPr="0048253D">
        <w:rPr>
          <w:b/>
          <w:bCs/>
        </w:rPr>
        <w:t>UWAGI:</w:t>
      </w:r>
    </w:p>
    <w:p w14:paraId="5F6DD0DD" w14:textId="2937E4DA" w:rsidR="0048253D" w:rsidRPr="0048253D" w:rsidRDefault="0048253D" w:rsidP="0048253D">
      <w:pPr>
        <w:pStyle w:val="Akapitzlist"/>
        <w:numPr>
          <w:ilvl w:val="0"/>
          <w:numId w:val="17"/>
        </w:numPr>
        <w:jc w:val="both"/>
      </w:pPr>
      <w:r>
        <w:t>Jeśli podczas instalacji Wykonawca napotka problem związany z wykonaniem usługi</w:t>
      </w:r>
      <w:r w:rsidR="00E35982">
        <w:t>/instalacji,</w:t>
      </w:r>
      <w:r>
        <w:t>, niezwłocznie poinformuje o tym fakcie Zamawiającego</w:t>
      </w:r>
      <w:r w:rsidR="00E35982">
        <w:t>,</w:t>
      </w:r>
      <w:r>
        <w:t xml:space="preserve"> przedstawiając propozycję jego rozwiązania</w:t>
      </w:r>
      <w:r w:rsidR="00E35982">
        <w:t>.</w:t>
      </w:r>
    </w:p>
    <w:sectPr w:rsidR="0048253D" w:rsidRPr="004825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5EB63" w14:textId="77777777" w:rsidR="00E66241" w:rsidRDefault="00E66241" w:rsidP="008957C2">
      <w:pPr>
        <w:spacing w:after="0" w:line="240" w:lineRule="auto"/>
      </w:pPr>
      <w:r>
        <w:separator/>
      </w:r>
    </w:p>
  </w:endnote>
  <w:endnote w:type="continuationSeparator" w:id="0">
    <w:p w14:paraId="425BD637" w14:textId="77777777" w:rsidR="00E66241" w:rsidRDefault="00E66241" w:rsidP="00895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DCCD6" w14:textId="77777777" w:rsidR="00E66241" w:rsidRDefault="00E66241" w:rsidP="008957C2">
      <w:pPr>
        <w:spacing w:after="0" w:line="240" w:lineRule="auto"/>
      </w:pPr>
      <w:r>
        <w:separator/>
      </w:r>
    </w:p>
  </w:footnote>
  <w:footnote w:type="continuationSeparator" w:id="0">
    <w:p w14:paraId="254BC13E" w14:textId="77777777" w:rsidR="00E66241" w:rsidRDefault="00E66241" w:rsidP="008957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6DB0"/>
    <w:multiLevelType w:val="hybridMultilevel"/>
    <w:tmpl w:val="793EC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227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446A22"/>
    <w:multiLevelType w:val="hybridMultilevel"/>
    <w:tmpl w:val="D826A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5195C"/>
    <w:multiLevelType w:val="hybridMultilevel"/>
    <w:tmpl w:val="200853B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4E83746"/>
    <w:multiLevelType w:val="hybridMultilevel"/>
    <w:tmpl w:val="7D580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C4123"/>
    <w:multiLevelType w:val="hybridMultilevel"/>
    <w:tmpl w:val="247AA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80677D"/>
    <w:multiLevelType w:val="hybridMultilevel"/>
    <w:tmpl w:val="D04CA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4A41D4"/>
    <w:multiLevelType w:val="hybridMultilevel"/>
    <w:tmpl w:val="2DBE1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1940BA"/>
    <w:multiLevelType w:val="hybridMultilevel"/>
    <w:tmpl w:val="A3E05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15783F"/>
    <w:multiLevelType w:val="hybridMultilevel"/>
    <w:tmpl w:val="52B09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421192"/>
    <w:multiLevelType w:val="hybridMultilevel"/>
    <w:tmpl w:val="952C2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E57B6C"/>
    <w:multiLevelType w:val="hybridMultilevel"/>
    <w:tmpl w:val="D02A8D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FD2253A"/>
    <w:multiLevelType w:val="hybridMultilevel"/>
    <w:tmpl w:val="B16275E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45B3209A"/>
    <w:multiLevelType w:val="hybridMultilevel"/>
    <w:tmpl w:val="F782C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25B79"/>
    <w:multiLevelType w:val="hybridMultilevel"/>
    <w:tmpl w:val="0E32E7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F21EC3"/>
    <w:multiLevelType w:val="hybridMultilevel"/>
    <w:tmpl w:val="9FFABB1C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>
    <w:nsid w:val="5282000F"/>
    <w:multiLevelType w:val="hybridMultilevel"/>
    <w:tmpl w:val="D6588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8A141C"/>
    <w:multiLevelType w:val="hybridMultilevel"/>
    <w:tmpl w:val="37146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F3D28"/>
    <w:multiLevelType w:val="hybridMultilevel"/>
    <w:tmpl w:val="DA463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0728FF"/>
    <w:multiLevelType w:val="hybridMultilevel"/>
    <w:tmpl w:val="039CB2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5B6414"/>
    <w:multiLevelType w:val="hybridMultilevel"/>
    <w:tmpl w:val="3A68F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DA412B"/>
    <w:multiLevelType w:val="hybridMultilevel"/>
    <w:tmpl w:val="7D06E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DA2445"/>
    <w:multiLevelType w:val="hybridMultilevel"/>
    <w:tmpl w:val="61845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9"/>
  </w:num>
  <w:num w:numId="5">
    <w:abstractNumId w:val="15"/>
  </w:num>
  <w:num w:numId="6">
    <w:abstractNumId w:val="22"/>
  </w:num>
  <w:num w:numId="7">
    <w:abstractNumId w:val="3"/>
  </w:num>
  <w:num w:numId="8">
    <w:abstractNumId w:val="4"/>
  </w:num>
  <w:num w:numId="9">
    <w:abstractNumId w:val="11"/>
  </w:num>
  <w:num w:numId="10">
    <w:abstractNumId w:val="12"/>
  </w:num>
  <w:num w:numId="11">
    <w:abstractNumId w:val="20"/>
  </w:num>
  <w:num w:numId="12">
    <w:abstractNumId w:val="17"/>
  </w:num>
  <w:num w:numId="13">
    <w:abstractNumId w:val="16"/>
  </w:num>
  <w:num w:numId="14">
    <w:abstractNumId w:val="18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10"/>
  </w:num>
  <w:num w:numId="21">
    <w:abstractNumId w:val="8"/>
  </w:num>
  <w:num w:numId="22">
    <w:abstractNumId w:val="2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7E6"/>
    <w:rsid w:val="000121F3"/>
    <w:rsid w:val="000142FF"/>
    <w:rsid w:val="00020444"/>
    <w:rsid w:val="000250CD"/>
    <w:rsid w:val="000272CD"/>
    <w:rsid w:val="00036DFB"/>
    <w:rsid w:val="000373E7"/>
    <w:rsid w:val="00046B09"/>
    <w:rsid w:val="0007398B"/>
    <w:rsid w:val="00077DC9"/>
    <w:rsid w:val="00092759"/>
    <w:rsid w:val="000A4EC1"/>
    <w:rsid w:val="000C4571"/>
    <w:rsid w:val="000D4CD5"/>
    <w:rsid w:val="000D550F"/>
    <w:rsid w:val="000E4055"/>
    <w:rsid w:val="000E6ACD"/>
    <w:rsid w:val="000F3E7B"/>
    <w:rsid w:val="000F7DDF"/>
    <w:rsid w:val="00111B52"/>
    <w:rsid w:val="001132D8"/>
    <w:rsid w:val="001137E6"/>
    <w:rsid w:val="0014350A"/>
    <w:rsid w:val="00151010"/>
    <w:rsid w:val="00162837"/>
    <w:rsid w:val="001700AC"/>
    <w:rsid w:val="00184F89"/>
    <w:rsid w:val="00190136"/>
    <w:rsid w:val="001A631C"/>
    <w:rsid w:val="001A67BF"/>
    <w:rsid w:val="001C4753"/>
    <w:rsid w:val="001D59CE"/>
    <w:rsid w:val="001E0285"/>
    <w:rsid w:val="001E6C02"/>
    <w:rsid w:val="0024468B"/>
    <w:rsid w:val="002715B9"/>
    <w:rsid w:val="00295FAF"/>
    <w:rsid w:val="002C2DF7"/>
    <w:rsid w:val="002D0657"/>
    <w:rsid w:val="002E2DCE"/>
    <w:rsid w:val="00304401"/>
    <w:rsid w:val="00306239"/>
    <w:rsid w:val="0032536E"/>
    <w:rsid w:val="00337351"/>
    <w:rsid w:val="0034082A"/>
    <w:rsid w:val="00356624"/>
    <w:rsid w:val="00372167"/>
    <w:rsid w:val="003A5F81"/>
    <w:rsid w:val="003D3AEC"/>
    <w:rsid w:val="003E08D6"/>
    <w:rsid w:val="003E168C"/>
    <w:rsid w:val="003F5502"/>
    <w:rsid w:val="004177D2"/>
    <w:rsid w:val="004334F9"/>
    <w:rsid w:val="004447D8"/>
    <w:rsid w:val="004622E6"/>
    <w:rsid w:val="00462307"/>
    <w:rsid w:val="00464F0F"/>
    <w:rsid w:val="00476B45"/>
    <w:rsid w:val="0048048F"/>
    <w:rsid w:val="0048202A"/>
    <w:rsid w:val="0048253D"/>
    <w:rsid w:val="00490495"/>
    <w:rsid w:val="004927D1"/>
    <w:rsid w:val="00493647"/>
    <w:rsid w:val="00497170"/>
    <w:rsid w:val="004C1C87"/>
    <w:rsid w:val="004E1A26"/>
    <w:rsid w:val="00512E7B"/>
    <w:rsid w:val="0051627E"/>
    <w:rsid w:val="00523A0D"/>
    <w:rsid w:val="00524B88"/>
    <w:rsid w:val="005334B1"/>
    <w:rsid w:val="0053550E"/>
    <w:rsid w:val="00543BBC"/>
    <w:rsid w:val="00555E4F"/>
    <w:rsid w:val="005624E7"/>
    <w:rsid w:val="00575326"/>
    <w:rsid w:val="00577366"/>
    <w:rsid w:val="0058795D"/>
    <w:rsid w:val="00590BEC"/>
    <w:rsid w:val="005A3066"/>
    <w:rsid w:val="005B5429"/>
    <w:rsid w:val="005D6DD6"/>
    <w:rsid w:val="005F1C25"/>
    <w:rsid w:val="005F6BC7"/>
    <w:rsid w:val="00613374"/>
    <w:rsid w:val="0064198E"/>
    <w:rsid w:val="00686EC8"/>
    <w:rsid w:val="00687A87"/>
    <w:rsid w:val="006B3849"/>
    <w:rsid w:val="006C0EBD"/>
    <w:rsid w:val="006C5FD8"/>
    <w:rsid w:val="006D094D"/>
    <w:rsid w:val="006E07D2"/>
    <w:rsid w:val="006F413F"/>
    <w:rsid w:val="00707FBD"/>
    <w:rsid w:val="0073266C"/>
    <w:rsid w:val="007328E9"/>
    <w:rsid w:val="00737E24"/>
    <w:rsid w:val="00740DBB"/>
    <w:rsid w:val="00746F04"/>
    <w:rsid w:val="00753950"/>
    <w:rsid w:val="00757115"/>
    <w:rsid w:val="00776668"/>
    <w:rsid w:val="00782450"/>
    <w:rsid w:val="0078434C"/>
    <w:rsid w:val="007957EF"/>
    <w:rsid w:val="007A1AD8"/>
    <w:rsid w:val="007A1D46"/>
    <w:rsid w:val="007C47FD"/>
    <w:rsid w:val="007C609E"/>
    <w:rsid w:val="007D0364"/>
    <w:rsid w:val="007F415D"/>
    <w:rsid w:val="00805855"/>
    <w:rsid w:val="00825063"/>
    <w:rsid w:val="00825AE4"/>
    <w:rsid w:val="00840B60"/>
    <w:rsid w:val="00843A3F"/>
    <w:rsid w:val="0085551F"/>
    <w:rsid w:val="008734E2"/>
    <w:rsid w:val="008957C2"/>
    <w:rsid w:val="008A3F5D"/>
    <w:rsid w:val="008A7228"/>
    <w:rsid w:val="008B483F"/>
    <w:rsid w:val="008B75B2"/>
    <w:rsid w:val="008D1836"/>
    <w:rsid w:val="008E7860"/>
    <w:rsid w:val="008F3FEB"/>
    <w:rsid w:val="009172D2"/>
    <w:rsid w:val="00920A96"/>
    <w:rsid w:val="00941F27"/>
    <w:rsid w:val="009530F9"/>
    <w:rsid w:val="00957451"/>
    <w:rsid w:val="00986E6A"/>
    <w:rsid w:val="009927CA"/>
    <w:rsid w:val="0099316A"/>
    <w:rsid w:val="00997F45"/>
    <w:rsid w:val="009A3734"/>
    <w:rsid w:val="009B12BF"/>
    <w:rsid w:val="009B429C"/>
    <w:rsid w:val="009B79C2"/>
    <w:rsid w:val="009C7FDD"/>
    <w:rsid w:val="009D32C2"/>
    <w:rsid w:val="009D4729"/>
    <w:rsid w:val="009F2E9D"/>
    <w:rsid w:val="00A1263B"/>
    <w:rsid w:val="00A15AC5"/>
    <w:rsid w:val="00A167AA"/>
    <w:rsid w:val="00A46A00"/>
    <w:rsid w:val="00A62CDB"/>
    <w:rsid w:val="00A7705E"/>
    <w:rsid w:val="00A96E2C"/>
    <w:rsid w:val="00AD62AB"/>
    <w:rsid w:val="00AE1672"/>
    <w:rsid w:val="00AF13DB"/>
    <w:rsid w:val="00B110AF"/>
    <w:rsid w:val="00B11CAB"/>
    <w:rsid w:val="00B134C4"/>
    <w:rsid w:val="00B27F53"/>
    <w:rsid w:val="00B4761B"/>
    <w:rsid w:val="00B614A4"/>
    <w:rsid w:val="00B81622"/>
    <w:rsid w:val="00B82F23"/>
    <w:rsid w:val="00B9520D"/>
    <w:rsid w:val="00C34638"/>
    <w:rsid w:val="00C36B8D"/>
    <w:rsid w:val="00C604BC"/>
    <w:rsid w:val="00C62279"/>
    <w:rsid w:val="00C641E2"/>
    <w:rsid w:val="00C76B49"/>
    <w:rsid w:val="00C77FDA"/>
    <w:rsid w:val="00C95F53"/>
    <w:rsid w:val="00CB3C6F"/>
    <w:rsid w:val="00CB582C"/>
    <w:rsid w:val="00CB5BF0"/>
    <w:rsid w:val="00CB7502"/>
    <w:rsid w:val="00CC403E"/>
    <w:rsid w:val="00CC5D78"/>
    <w:rsid w:val="00CC6EC8"/>
    <w:rsid w:val="00CD3EB3"/>
    <w:rsid w:val="00D2544A"/>
    <w:rsid w:val="00D323CF"/>
    <w:rsid w:val="00D342EC"/>
    <w:rsid w:val="00D41AC4"/>
    <w:rsid w:val="00D41F04"/>
    <w:rsid w:val="00D6269B"/>
    <w:rsid w:val="00D91E00"/>
    <w:rsid w:val="00DA1E60"/>
    <w:rsid w:val="00DB2BA8"/>
    <w:rsid w:val="00DB418D"/>
    <w:rsid w:val="00DB729A"/>
    <w:rsid w:val="00DD6257"/>
    <w:rsid w:val="00DE4965"/>
    <w:rsid w:val="00E35982"/>
    <w:rsid w:val="00E458BB"/>
    <w:rsid w:val="00E46F5F"/>
    <w:rsid w:val="00E5377B"/>
    <w:rsid w:val="00E66241"/>
    <w:rsid w:val="00E7342A"/>
    <w:rsid w:val="00E81A0D"/>
    <w:rsid w:val="00E92F8B"/>
    <w:rsid w:val="00EA30D1"/>
    <w:rsid w:val="00EA7CCB"/>
    <w:rsid w:val="00EB1E99"/>
    <w:rsid w:val="00EB6EC9"/>
    <w:rsid w:val="00EE772E"/>
    <w:rsid w:val="00F15C06"/>
    <w:rsid w:val="00F41E49"/>
    <w:rsid w:val="00F50697"/>
    <w:rsid w:val="00F53683"/>
    <w:rsid w:val="00F56630"/>
    <w:rsid w:val="00F67CB6"/>
    <w:rsid w:val="00F71777"/>
    <w:rsid w:val="00F83F3A"/>
    <w:rsid w:val="00F87938"/>
    <w:rsid w:val="00F90AFD"/>
    <w:rsid w:val="00F94695"/>
    <w:rsid w:val="00F95A1C"/>
    <w:rsid w:val="00F9667F"/>
    <w:rsid w:val="00FA1569"/>
    <w:rsid w:val="00FA69B7"/>
    <w:rsid w:val="00FB59B7"/>
    <w:rsid w:val="00FE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3C9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772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57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57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57C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772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57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57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57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2292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Hejduk</dc:creator>
  <cp:keywords/>
  <dc:description/>
  <cp:lastModifiedBy>Zamówienia Publiczne</cp:lastModifiedBy>
  <cp:revision>11</cp:revision>
  <cp:lastPrinted>2026-06-25T06:41:00Z</cp:lastPrinted>
  <dcterms:created xsi:type="dcterms:W3CDTF">2026-06-25T06:21:00Z</dcterms:created>
  <dcterms:modified xsi:type="dcterms:W3CDTF">2026-08-10T09:59:00Z</dcterms:modified>
</cp:coreProperties>
</file>